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9E" w:rsidRDefault="00516061" w:rsidP="00C627A0">
      <w:pPr>
        <w:spacing w:before="59" w:line="506" w:lineRule="exact"/>
        <w:ind w:right="89"/>
        <w:jc w:val="center"/>
        <w:rPr>
          <w:rFonts w:ascii="Times New Roman"/>
          <w:b/>
          <w:sz w:val="44"/>
          <w:lang w:val="it-IT"/>
        </w:rPr>
      </w:pPr>
      <w:r w:rsidRPr="00DF03C7">
        <w:rPr>
          <w:rFonts w:ascii="Times New Roman"/>
          <w:b/>
          <w:sz w:val="44"/>
          <w:lang w:val="it-IT"/>
        </w:rPr>
        <w:t xml:space="preserve">COMUNE DI </w:t>
      </w:r>
      <w:r w:rsidR="00C627A0">
        <w:rPr>
          <w:rFonts w:ascii="Times New Roman"/>
          <w:b/>
          <w:sz w:val="44"/>
          <w:lang w:val="it-IT"/>
        </w:rPr>
        <w:t>MUSSOMELI</w:t>
      </w:r>
    </w:p>
    <w:p w:rsidR="00C627A0" w:rsidRPr="00C627A0" w:rsidRDefault="00C627A0" w:rsidP="00C627A0">
      <w:pPr>
        <w:spacing w:before="59" w:line="506" w:lineRule="exact"/>
        <w:ind w:right="89"/>
        <w:jc w:val="center"/>
        <w:rPr>
          <w:rFonts w:ascii="Times New Roman"/>
          <w:b/>
          <w:sz w:val="28"/>
          <w:szCs w:val="28"/>
          <w:lang w:val="it-IT"/>
        </w:rPr>
      </w:pPr>
      <w:r w:rsidRPr="00C627A0">
        <w:rPr>
          <w:rFonts w:ascii="Times New Roman"/>
          <w:b/>
          <w:sz w:val="28"/>
          <w:szCs w:val="28"/>
          <w:lang w:val="it-IT"/>
        </w:rPr>
        <w:t>Provincia di Caltanissetta</w:t>
      </w:r>
    </w:p>
    <w:p w:rsidR="00F9239E" w:rsidRPr="00DF03C7" w:rsidRDefault="00F9239E">
      <w:pPr>
        <w:ind w:left="2248" w:right="757"/>
        <w:jc w:val="center"/>
        <w:rPr>
          <w:rFonts w:ascii="Times New Roman" w:hAnsi="Times New Roman"/>
          <w:sz w:val="24"/>
          <w:lang w:val="it-IT"/>
        </w:rPr>
      </w:pPr>
    </w:p>
    <w:p w:rsidR="00F9239E" w:rsidRPr="00DF03C7" w:rsidRDefault="00F9239E">
      <w:pPr>
        <w:pStyle w:val="Corpotesto"/>
        <w:spacing w:before="7"/>
        <w:ind w:left="0"/>
        <w:jc w:val="left"/>
        <w:rPr>
          <w:rFonts w:ascii="Times New Roman"/>
          <w:sz w:val="26"/>
          <w:lang w:val="it-IT"/>
        </w:rPr>
      </w:pPr>
    </w:p>
    <w:p w:rsidR="00F9239E" w:rsidRPr="00F71A07" w:rsidRDefault="00516061" w:rsidP="00964DA2">
      <w:pPr>
        <w:spacing w:line="360" w:lineRule="auto"/>
        <w:jc w:val="both"/>
        <w:rPr>
          <w:rFonts w:ascii="Times New Roman" w:hAnsi="Times New Roman" w:cs="Times New Roman"/>
          <w:b/>
          <w:i/>
          <w:sz w:val="28"/>
          <w:szCs w:val="28"/>
          <w:lang w:val="it-IT"/>
        </w:rPr>
      </w:pPr>
      <w:r w:rsidRPr="00F71A07">
        <w:rPr>
          <w:rFonts w:ascii="Times New Roman" w:hAnsi="Times New Roman" w:cs="Times New Roman"/>
          <w:b/>
          <w:i/>
          <w:sz w:val="28"/>
          <w:szCs w:val="28"/>
          <w:lang w:val="it-IT"/>
        </w:rPr>
        <w:t xml:space="preserve">AVVISO ESPLORATIVO PER MANIFESTAZIONE DI INTERESSE SERVIZIO </w:t>
      </w:r>
      <w:r w:rsidR="00964DA2" w:rsidRPr="00964DA2">
        <w:rPr>
          <w:rFonts w:ascii="Times New Roman" w:hAnsi="Times New Roman" w:cs="Times New Roman"/>
          <w:b/>
          <w:i/>
          <w:sz w:val="28"/>
          <w:szCs w:val="28"/>
          <w:lang w:val="it-IT"/>
        </w:rPr>
        <w:t xml:space="preserve">PER LA RACCOLTA ED IL RICICLO DELLE BATTERIE AL PIOMBO ESAUSTE </w:t>
      </w:r>
      <w:r w:rsidRPr="00F71A07">
        <w:rPr>
          <w:rFonts w:ascii="Times New Roman" w:hAnsi="Times New Roman" w:cs="Times New Roman"/>
          <w:b/>
          <w:i/>
          <w:sz w:val="28"/>
          <w:szCs w:val="28"/>
          <w:lang w:val="it-IT"/>
        </w:rPr>
        <w:t xml:space="preserve"> PER UN PERIODO DI 5 ANNI</w:t>
      </w:r>
    </w:p>
    <w:p w:rsidR="00F9239E" w:rsidRDefault="00516061">
      <w:pPr>
        <w:pStyle w:val="Corpotesto"/>
        <w:spacing w:before="179"/>
        <w:ind w:left="704" w:right="757"/>
        <w:jc w:val="center"/>
        <w:rPr>
          <w:lang w:val="it-IT"/>
        </w:rPr>
      </w:pPr>
      <w:r w:rsidRPr="00DF03C7">
        <w:rPr>
          <w:lang w:val="it-IT"/>
        </w:rPr>
        <w:t>SI RENDE NOTO</w:t>
      </w:r>
    </w:p>
    <w:p w:rsidR="00781607" w:rsidRPr="00044A2F" w:rsidRDefault="00781607">
      <w:pPr>
        <w:pStyle w:val="Corpotesto"/>
        <w:spacing w:before="179"/>
        <w:ind w:left="704" w:right="757"/>
        <w:jc w:val="center"/>
        <w:rPr>
          <w:rFonts w:ascii="Times New Roman" w:hAnsi="Times New Roman" w:cs="Times New Roman"/>
          <w:i/>
          <w:sz w:val="24"/>
          <w:szCs w:val="24"/>
          <w:lang w:val="it-IT"/>
        </w:rPr>
      </w:pP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Che il Comune di </w:t>
      </w:r>
      <w:r w:rsidR="00DF03C7" w:rsidRPr="004B7401">
        <w:rPr>
          <w:rFonts w:ascii="Times New Roman" w:hAnsi="Times New Roman" w:cs="Times New Roman"/>
          <w:i/>
          <w:sz w:val="24"/>
          <w:szCs w:val="24"/>
          <w:lang w:val="it-IT"/>
        </w:rPr>
        <w:t>Mussomeli</w:t>
      </w:r>
      <w:r w:rsidRPr="004B7401">
        <w:rPr>
          <w:rFonts w:ascii="Times New Roman" w:hAnsi="Times New Roman" w:cs="Times New Roman"/>
          <w:i/>
          <w:sz w:val="24"/>
          <w:szCs w:val="24"/>
          <w:lang w:val="it-IT"/>
        </w:rPr>
        <w:t xml:space="preserve"> intende acquisire manifestazioni di interesse da parte degli operatori</w:t>
      </w:r>
      <w:r w:rsidR="00102473">
        <w:rPr>
          <w:rFonts w:ascii="Times New Roman" w:hAnsi="Times New Roman" w:cs="Times New Roman"/>
          <w:i/>
          <w:sz w:val="24"/>
          <w:szCs w:val="24"/>
          <w:lang w:val="it-IT"/>
        </w:rPr>
        <w:t xml:space="preserve"> economici per un’indagine di me</w:t>
      </w:r>
      <w:r w:rsidRPr="004B7401">
        <w:rPr>
          <w:rFonts w:ascii="Times New Roman" w:hAnsi="Times New Roman" w:cs="Times New Roman"/>
          <w:i/>
          <w:sz w:val="24"/>
          <w:szCs w:val="24"/>
          <w:lang w:val="it-IT"/>
        </w:rPr>
        <w:t xml:space="preserve">rcato ai fini dell’individuazione di un operatore economico (fornitore del servizio), per la definizione di una convenzione finalizzata a garantire il servizio di raccolta, trasporto </w:t>
      </w:r>
      <w:r w:rsidR="00964DA2">
        <w:rPr>
          <w:rFonts w:ascii="Times New Roman" w:hAnsi="Times New Roman" w:cs="Times New Roman"/>
          <w:i/>
          <w:sz w:val="24"/>
          <w:szCs w:val="24"/>
          <w:lang w:val="it-IT"/>
        </w:rPr>
        <w:t>,</w:t>
      </w:r>
      <w:r w:rsidR="00964DA2" w:rsidRPr="00044A2F">
        <w:rPr>
          <w:rFonts w:ascii="Times New Roman" w:hAnsi="Times New Roman" w:cs="Times New Roman"/>
          <w:i/>
          <w:sz w:val="24"/>
          <w:szCs w:val="24"/>
          <w:lang w:val="it-IT"/>
        </w:rPr>
        <w:t xml:space="preserve"> messa in riserva, trattamento e recupero delle batterie al piombo esauste,</w:t>
      </w:r>
      <w:r w:rsidRPr="004B7401">
        <w:rPr>
          <w:rFonts w:ascii="Times New Roman" w:hAnsi="Times New Roman" w:cs="Times New Roman"/>
          <w:i/>
          <w:sz w:val="24"/>
          <w:szCs w:val="24"/>
          <w:lang w:val="it-IT"/>
        </w:rPr>
        <w:t xml:space="preserve"> identificato con il codice CER</w:t>
      </w:r>
      <w:r w:rsidR="005D0958">
        <w:rPr>
          <w:rFonts w:ascii="Times New Roman" w:hAnsi="Times New Roman" w:cs="Times New Roman"/>
          <w:i/>
          <w:sz w:val="24"/>
          <w:szCs w:val="24"/>
          <w:lang w:val="it-IT"/>
        </w:rPr>
        <w:t xml:space="preserve"> 200133</w:t>
      </w:r>
      <w:r w:rsidRPr="004B7401">
        <w:rPr>
          <w:rFonts w:ascii="Times New Roman" w:hAnsi="Times New Roman" w:cs="Times New Roman"/>
          <w:i/>
          <w:sz w:val="24"/>
          <w:szCs w:val="24"/>
          <w:lang w:val="it-IT"/>
        </w:rPr>
        <w:t xml:space="preserve"> e raccolto in appositi contenitori.</w:t>
      </w:r>
    </w:p>
    <w:p w:rsidR="00447F9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La convenzione </w:t>
      </w:r>
      <w:r w:rsidR="00DF03C7" w:rsidRPr="004B7401">
        <w:rPr>
          <w:rFonts w:ascii="Times New Roman" w:hAnsi="Times New Roman" w:cs="Times New Roman"/>
          <w:i/>
          <w:sz w:val="24"/>
          <w:szCs w:val="24"/>
          <w:lang w:val="it-IT"/>
        </w:rPr>
        <w:t xml:space="preserve">avrà durata di </w:t>
      </w:r>
      <w:r w:rsidRPr="004B7401">
        <w:rPr>
          <w:rFonts w:ascii="Times New Roman" w:hAnsi="Times New Roman" w:cs="Times New Roman"/>
          <w:i/>
          <w:sz w:val="24"/>
          <w:szCs w:val="24"/>
          <w:lang w:val="it-IT"/>
        </w:rPr>
        <w:t xml:space="preserve">5 anni. Il servizio verrà reso in forma </w:t>
      </w:r>
      <w:r w:rsidRPr="000225F1">
        <w:rPr>
          <w:rFonts w:ascii="Times New Roman" w:hAnsi="Times New Roman" w:cs="Times New Roman"/>
          <w:i/>
          <w:sz w:val="24"/>
          <w:szCs w:val="24"/>
          <w:u w:val="single"/>
          <w:lang w:val="it-IT"/>
        </w:rPr>
        <w:t>completamente gratuita</w:t>
      </w:r>
      <w:r w:rsidR="002B530A">
        <w:rPr>
          <w:rFonts w:ascii="Times New Roman" w:hAnsi="Times New Roman" w:cs="Times New Roman"/>
          <w:i/>
          <w:sz w:val="24"/>
          <w:szCs w:val="24"/>
          <w:lang w:val="it-IT"/>
        </w:rPr>
        <w:t xml:space="preserve"> per il Comune </w:t>
      </w:r>
      <w:r w:rsidRPr="004B7401">
        <w:rPr>
          <w:rFonts w:ascii="Times New Roman" w:hAnsi="Times New Roman" w:cs="Times New Roman"/>
          <w:i/>
          <w:sz w:val="24"/>
          <w:szCs w:val="24"/>
          <w:lang w:val="it-IT"/>
        </w:rPr>
        <w:t>. Pertanto, ai fini dell’ individuazione della ditta affidataria, nel rispetto dei principi di economicità, efficacia, tempestività e correttezza nonché dei principi di libera concorrenza, non discriminazione, trasparenza, proporzionalità e pubblicità, richiede alle ditte interessate di presentare formale manifestazione di interesse, corredata dal</w:t>
      </w:r>
      <w:r w:rsidR="00B91660" w:rsidRPr="004B7401">
        <w:rPr>
          <w:rFonts w:ascii="Times New Roman" w:hAnsi="Times New Roman" w:cs="Times New Roman"/>
          <w:i/>
          <w:sz w:val="24"/>
          <w:szCs w:val="24"/>
          <w:lang w:val="it-IT"/>
        </w:rPr>
        <w:t xml:space="preserve">l’eventuale </w:t>
      </w:r>
      <w:r w:rsidRPr="004B7401">
        <w:rPr>
          <w:rFonts w:ascii="Times New Roman" w:hAnsi="Times New Roman" w:cs="Times New Roman"/>
          <w:i/>
          <w:sz w:val="24"/>
          <w:szCs w:val="24"/>
          <w:lang w:val="it-IT"/>
        </w:rPr>
        <w:t>corrispettivo economico offerto</w:t>
      </w:r>
      <w:r w:rsidR="001813A4">
        <w:rPr>
          <w:rFonts w:ascii="Times New Roman" w:hAnsi="Times New Roman" w:cs="Times New Roman"/>
          <w:i/>
          <w:sz w:val="24"/>
          <w:szCs w:val="24"/>
          <w:lang w:val="it-IT"/>
        </w:rPr>
        <w:t xml:space="preserve"> a rialzo sulla base </w:t>
      </w:r>
      <w:r w:rsidR="001813A4" w:rsidRPr="001813A4">
        <w:rPr>
          <w:rFonts w:ascii="Times New Roman" w:hAnsi="Times New Roman" w:cs="Times New Roman"/>
          <w:i/>
          <w:sz w:val="24"/>
          <w:szCs w:val="24"/>
          <w:lang w:val="it-IT"/>
        </w:rPr>
        <w:t>pari almeno al</w:t>
      </w:r>
      <w:r w:rsidR="001813A4">
        <w:rPr>
          <w:rFonts w:ascii="Times New Roman" w:hAnsi="Times New Roman" w:cs="Times New Roman"/>
          <w:i/>
          <w:sz w:val="24"/>
          <w:szCs w:val="24"/>
          <w:lang w:val="it-IT"/>
        </w:rPr>
        <w:t xml:space="preserve"> 1</w:t>
      </w:r>
      <w:r w:rsidR="00CD6B37">
        <w:rPr>
          <w:rFonts w:ascii="Times New Roman" w:hAnsi="Times New Roman" w:cs="Times New Roman"/>
          <w:i/>
          <w:sz w:val="24"/>
          <w:szCs w:val="24"/>
          <w:lang w:val="it-IT"/>
        </w:rPr>
        <w:t>5</w:t>
      </w:r>
      <w:r w:rsidR="001813A4" w:rsidRPr="001813A4">
        <w:rPr>
          <w:rFonts w:ascii="Times New Roman" w:hAnsi="Times New Roman" w:cs="Times New Roman"/>
          <w:i/>
          <w:sz w:val="24"/>
          <w:szCs w:val="24"/>
          <w:lang w:val="it-IT"/>
        </w:rPr>
        <w:t>% della quotazione mensile che viene attribuita dalla L.M.E. (London Metal Exchange) al piombo</w:t>
      </w:r>
      <w:r w:rsidR="00185407">
        <w:rPr>
          <w:rFonts w:ascii="Times New Roman" w:hAnsi="Times New Roman" w:cs="Times New Roman"/>
          <w:i/>
          <w:sz w:val="24"/>
          <w:szCs w:val="24"/>
          <w:lang w:val="it-IT"/>
        </w:rPr>
        <w:t xml:space="preserve"> da offrire ai cittadini che conferiscono le batterie al piombo presso i punti di raccolta</w:t>
      </w:r>
      <w:r w:rsidR="001813A4" w:rsidRPr="001813A4">
        <w:rPr>
          <w:rFonts w:ascii="Times New Roman" w:hAnsi="Times New Roman" w:cs="Times New Roman"/>
          <w:i/>
          <w:sz w:val="24"/>
          <w:szCs w:val="24"/>
          <w:lang w:val="it-IT"/>
        </w:rPr>
        <w:t>.</w:t>
      </w:r>
    </w:p>
    <w:p w:rsidR="00F9239E" w:rsidRPr="004B7401" w:rsidRDefault="00B91660"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Con il presente a</w:t>
      </w:r>
      <w:r w:rsidR="00516061" w:rsidRPr="004B7401">
        <w:rPr>
          <w:rFonts w:ascii="Times New Roman" w:hAnsi="Times New Roman" w:cs="Times New Roman"/>
          <w:i/>
          <w:sz w:val="24"/>
          <w:szCs w:val="24"/>
          <w:lang w:val="it-IT"/>
        </w:rPr>
        <w:t>vviso non è indetta alcuna procedura di affidamento concorsuale e pertanto non sono previste graduatorie, attribuzioni di punteggi o altre classificazioni di merito. Le manifestazioni di interesse hanno il solo scopo di comunicare all’A.C. la disponibilità degli operatori economici interessati all’affidamento gratuito d</w:t>
      </w:r>
      <w:r w:rsidR="001813A4">
        <w:rPr>
          <w:rFonts w:ascii="Times New Roman" w:hAnsi="Times New Roman" w:cs="Times New Roman"/>
          <w:i/>
          <w:sz w:val="24"/>
          <w:szCs w:val="24"/>
          <w:lang w:val="it-IT"/>
        </w:rPr>
        <w:t>i detto servizio</w:t>
      </w:r>
      <w:r w:rsidRPr="004B7401">
        <w:rPr>
          <w:rFonts w:ascii="Times New Roman" w:hAnsi="Times New Roman" w:cs="Times New Roman"/>
          <w:i/>
          <w:sz w:val="24"/>
          <w:szCs w:val="24"/>
          <w:lang w:val="it-IT"/>
        </w:rPr>
        <w:t xml:space="preserve"> </w:t>
      </w:r>
      <w:r w:rsidR="00516061" w:rsidRPr="004B7401">
        <w:rPr>
          <w:rFonts w:ascii="Times New Roman" w:hAnsi="Times New Roman" w:cs="Times New Roman"/>
          <w:i/>
          <w:sz w:val="24"/>
          <w:szCs w:val="24"/>
          <w:lang w:val="it-IT"/>
        </w:rPr>
        <w:t xml:space="preserve">da effettuarsi nel Comune di </w:t>
      </w:r>
      <w:r w:rsidR="00DF03C7" w:rsidRPr="004B7401">
        <w:rPr>
          <w:rFonts w:ascii="Times New Roman" w:hAnsi="Times New Roman" w:cs="Times New Roman"/>
          <w:i/>
          <w:sz w:val="24"/>
          <w:szCs w:val="24"/>
          <w:lang w:val="it-IT"/>
        </w:rPr>
        <w:t>Mussomeli</w:t>
      </w:r>
      <w:r w:rsidR="00516061" w:rsidRPr="004B7401">
        <w:rPr>
          <w:rFonts w:ascii="Times New Roman" w:hAnsi="Times New Roman" w:cs="Times New Roman"/>
          <w:i/>
          <w:sz w:val="24"/>
          <w:szCs w:val="24"/>
          <w:lang w:val="it-IT"/>
        </w:rPr>
        <w:t>. Di seguito si forniscono sinteticamente le informazioni utili per la manifestazione di interesse, elementi che saranno posti a base della suddetta procedura</w:t>
      </w:r>
    </w:p>
    <w:p w:rsidR="00781607" w:rsidRPr="00044A2F" w:rsidRDefault="00044A2F" w:rsidP="00C627A0">
      <w:pPr>
        <w:pStyle w:val="Corpotesto"/>
        <w:spacing w:before="100" w:line="266" w:lineRule="auto"/>
        <w:ind w:left="115" w:right="157"/>
        <w:rPr>
          <w:rFonts w:ascii="Times New Roman" w:hAnsi="Times New Roman" w:cs="Times New Roman"/>
          <w:i/>
          <w:sz w:val="24"/>
          <w:szCs w:val="24"/>
          <w:u w:val="single"/>
          <w:lang w:val="it-IT"/>
        </w:rPr>
      </w:pPr>
      <w:r w:rsidRPr="00044A2F">
        <w:rPr>
          <w:rFonts w:ascii="Times New Roman" w:hAnsi="Times New Roman" w:cs="Times New Roman"/>
          <w:i/>
          <w:sz w:val="24"/>
          <w:szCs w:val="24"/>
          <w:u w:val="single"/>
          <w:lang w:val="it-IT"/>
        </w:rPr>
        <w:t>Al presente avviso fa parte integrante lo schema di convenzione che indica nel dettaglio le norme e condizioni del</w:t>
      </w:r>
      <w:r w:rsidR="00422440">
        <w:rPr>
          <w:rFonts w:ascii="Times New Roman" w:hAnsi="Times New Roman" w:cs="Times New Roman"/>
          <w:i/>
          <w:sz w:val="24"/>
          <w:szCs w:val="24"/>
          <w:u w:val="single"/>
          <w:lang w:val="it-IT"/>
        </w:rPr>
        <w:t>l’</w:t>
      </w:r>
      <w:r w:rsidR="00422440" w:rsidRPr="00044A2F">
        <w:rPr>
          <w:rFonts w:ascii="Times New Roman" w:hAnsi="Times New Roman" w:cs="Times New Roman"/>
          <w:i/>
          <w:sz w:val="24"/>
          <w:szCs w:val="24"/>
          <w:u w:val="single"/>
          <w:lang w:val="it-IT"/>
        </w:rPr>
        <w:t>eventuale</w:t>
      </w:r>
      <w:r w:rsidRPr="00044A2F">
        <w:rPr>
          <w:rFonts w:ascii="Times New Roman" w:hAnsi="Times New Roman" w:cs="Times New Roman"/>
          <w:i/>
          <w:sz w:val="24"/>
          <w:szCs w:val="24"/>
          <w:u w:val="single"/>
          <w:lang w:val="it-IT"/>
        </w:rPr>
        <w:t xml:space="preserve"> affidamento.</w:t>
      </w:r>
    </w:p>
    <w:p w:rsidR="00044A2F" w:rsidRPr="004B7401" w:rsidRDefault="00044A2F" w:rsidP="00C627A0">
      <w:pPr>
        <w:pStyle w:val="Corpotesto"/>
        <w:spacing w:before="100" w:line="266" w:lineRule="auto"/>
        <w:ind w:left="115" w:right="157"/>
        <w:rPr>
          <w:rFonts w:ascii="Times New Roman" w:hAnsi="Times New Roman" w:cs="Times New Roman"/>
          <w:i/>
          <w:sz w:val="24"/>
          <w:szCs w:val="24"/>
          <w:lang w:val="it-IT"/>
        </w:rPr>
      </w:pPr>
    </w:p>
    <w:p w:rsidR="00F9239E" w:rsidRPr="004B7401" w:rsidRDefault="00516061" w:rsidP="00781607">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BREVE DESCRIZIONE DEL SERVIZIO E DEGLI OBBLIGHI DEL SOGGETTO AFFIDATARIO.</w:t>
      </w:r>
    </w:p>
    <w:p w:rsidR="00F9239E" w:rsidRPr="00C627A0" w:rsidRDefault="00F9239E" w:rsidP="00C627A0">
      <w:pPr>
        <w:pStyle w:val="Corpotesto"/>
        <w:spacing w:before="100" w:line="266" w:lineRule="auto"/>
        <w:ind w:left="115" w:right="157"/>
        <w:rPr>
          <w:rFonts w:ascii="Times New Roman" w:hAnsi="Times New Roman" w:cs="Times New Roman"/>
          <w:i/>
          <w:lang w:val="it-IT"/>
        </w:rPr>
      </w:pPr>
    </w:p>
    <w:p w:rsidR="001813A4" w:rsidRPr="00044A2F" w:rsidRDefault="001813A4" w:rsidP="00F42EFB">
      <w:pPr>
        <w:spacing w:after="120"/>
        <w:jc w:val="both"/>
        <w:rPr>
          <w:rFonts w:ascii="Times New Roman" w:hAnsi="Times New Roman" w:cs="Times New Roman"/>
          <w:i/>
          <w:sz w:val="24"/>
          <w:szCs w:val="24"/>
          <w:lang w:val="it-IT"/>
        </w:rPr>
      </w:pPr>
      <w:r w:rsidRPr="004B7401">
        <w:rPr>
          <w:rFonts w:ascii="Times New Roman" w:hAnsi="Times New Roman" w:cs="Times New Roman"/>
          <w:i/>
          <w:sz w:val="24"/>
          <w:szCs w:val="24"/>
          <w:lang w:val="it-IT"/>
        </w:rPr>
        <w:t>Il servizio oggetto del presente avviso</w:t>
      </w:r>
      <w:r w:rsidR="00F42EFB">
        <w:rPr>
          <w:rFonts w:ascii="Times New Roman" w:hAnsi="Times New Roman" w:cs="Times New Roman"/>
          <w:i/>
          <w:sz w:val="24"/>
          <w:szCs w:val="24"/>
          <w:lang w:val="it-IT"/>
        </w:rPr>
        <w:t xml:space="preserve"> è</w:t>
      </w:r>
      <w:r w:rsidRPr="00044A2F">
        <w:rPr>
          <w:rFonts w:ascii="Times New Roman" w:hAnsi="Times New Roman" w:cs="Times New Roman"/>
          <w:i/>
          <w:sz w:val="24"/>
          <w:szCs w:val="24"/>
          <w:lang w:val="it-IT"/>
        </w:rPr>
        <w:t xml:space="preserve"> finalizzato a favorire la raccolta ed il successivo riciclo delle batterie al piombo esauste, erroneamente conferite attraverso il circuito tradizionale della raccolta dei rifiuti urbani, o abbandonate sul territorio. A tale scopo, con la sottoscrizione di una convenzione , la società si impegnerà ad attivare un servizio di ritiro e di successivo avvio al riciclo delle batterie al piombo esauste recuperate sul territorio comunale</w:t>
      </w:r>
      <w:r w:rsidR="00185407">
        <w:rPr>
          <w:rFonts w:ascii="Times New Roman" w:hAnsi="Times New Roman" w:cs="Times New Roman"/>
          <w:i/>
          <w:sz w:val="24"/>
          <w:szCs w:val="24"/>
          <w:lang w:val="it-IT"/>
        </w:rPr>
        <w:t xml:space="preserve"> in forma completamente gratuita per il Comune</w:t>
      </w:r>
      <w:r w:rsidRPr="00044A2F">
        <w:rPr>
          <w:rFonts w:ascii="Times New Roman" w:hAnsi="Times New Roman" w:cs="Times New Roman"/>
          <w:i/>
          <w:sz w:val="24"/>
          <w:szCs w:val="24"/>
          <w:lang w:val="it-IT"/>
        </w:rPr>
        <w:t>.</w:t>
      </w:r>
    </w:p>
    <w:p w:rsidR="00F42EFB" w:rsidRPr="00044A2F" w:rsidRDefault="00F42EFB" w:rsidP="00F42EFB">
      <w:pPr>
        <w:spacing w:after="120"/>
        <w:jc w:val="both"/>
        <w:rPr>
          <w:rFonts w:ascii="Times New Roman" w:hAnsi="Times New Roman" w:cs="Times New Roman"/>
          <w:i/>
          <w:sz w:val="24"/>
          <w:szCs w:val="24"/>
          <w:lang w:val="it-IT"/>
        </w:rPr>
      </w:pPr>
      <w:r>
        <w:rPr>
          <w:rFonts w:ascii="Times New Roman" w:hAnsi="Times New Roman" w:cs="Times New Roman"/>
          <w:i/>
          <w:sz w:val="24"/>
          <w:szCs w:val="24"/>
          <w:lang w:val="it-IT"/>
        </w:rPr>
        <w:t>L</w:t>
      </w:r>
      <w:r w:rsidR="001813A4" w:rsidRPr="00F42EFB">
        <w:rPr>
          <w:rFonts w:ascii="Times New Roman" w:hAnsi="Times New Roman" w:cs="Times New Roman"/>
          <w:i/>
          <w:sz w:val="24"/>
          <w:szCs w:val="24"/>
          <w:lang w:val="it-IT"/>
        </w:rPr>
        <w:t xml:space="preserve">a ditta </w:t>
      </w:r>
      <w:r>
        <w:rPr>
          <w:rFonts w:ascii="Times New Roman" w:hAnsi="Times New Roman" w:cs="Times New Roman"/>
          <w:i/>
          <w:sz w:val="24"/>
          <w:szCs w:val="24"/>
          <w:lang w:val="it-IT"/>
        </w:rPr>
        <w:t>eseguirà</w:t>
      </w:r>
      <w:r w:rsidR="00516061" w:rsidRPr="00F42EFB">
        <w:rPr>
          <w:rFonts w:ascii="Times New Roman" w:hAnsi="Times New Roman" w:cs="Times New Roman"/>
          <w:i/>
          <w:sz w:val="24"/>
          <w:szCs w:val="24"/>
          <w:lang w:val="it-IT"/>
        </w:rPr>
        <w:t xml:space="preserve">, di concerto con il Comune di </w:t>
      </w:r>
      <w:r w:rsidR="00DF03C7" w:rsidRPr="00F42EFB">
        <w:rPr>
          <w:rFonts w:ascii="Times New Roman" w:hAnsi="Times New Roman" w:cs="Times New Roman"/>
          <w:i/>
          <w:sz w:val="24"/>
          <w:szCs w:val="24"/>
          <w:lang w:val="it-IT"/>
        </w:rPr>
        <w:t>Mussomeli</w:t>
      </w:r>
      <w:r w:rsidR="00516061" w:rsidRPr="00F42EFB">
        <w:rPr>
          <w:rFonts w:ascii="Times New Roman" w:hAnsi="Times New Roman" w:cs="Times New Roman"/>
          <w:i/>
          <w:sz w:val="24"/>
          <w:szCs w:val="24"/>
          <w:lang w:val="it-IT"/>
        </w:rPr>
        <w:t>, una campagna di sensibi</w:t>
      </w:r>
      <w:r w:rsidR="006E30E0" w:rsidRPr="00F42EFB">
        <w:rPr>
          <w:rFonts w:ascii="Times New Roman" w:hAnsi="Times New Roman" w:cs="Times New Roman"/>
          <w:i/>
          <w:sz w:val="24"/>
          <w:szCs w:val="24"/>
          <w:lang w:val="it-IT"/>
        </w:rPr>
        <w:t>lizzazione della cittadinanza (</w:t>
      </w:r>
      <w:r w:rsidR="00516061" w:rsidRPr="00F42EFB">
        <w:rPr>
          <w:rFonts w:ascii="Times New Roman" w:hAnsi="Times New Roman" w:cs="Times New Roman"/>
          <w:i/>
          <w:sz w:val="24"/>
          <w:szCs w:val="24"/>
          <w:lang w:val="it-IT"/>
        </w:rPr>
        <w:t xml:space="preserve">in primis delle scuole, fatta salva la disponibilità delle competenti istituzioni scolastiche) sul tema </w:t>
      </w:r>
      <w:r w:rsidR="001813A4" w:rsidRPr="00F42EFB">
        <w:rPr>
          <w:rFonts w:ascii="Times New Roman" w:hAnsi="Times New Roman" w:cs="Times New Roman"/>
          <w:i/>
          <w:sz w:val="24"/>
          <w:szCs w:val="24"/>
          <w:lang w:val="it-IT"/>
        </w:rPr>
        <w:t>delle batterie al piombo esauste</w:t>
      </w:r>
      <w:r w:rsidR="00516061" w:rsidRPr="00F42EFB">
        <w:rPr>
          <w:rFonts w:ascii="Times New Roman" w:hAnsi="Times New Roman" w:cs="Times New Roman"/>
          <w:i/>
          <w:sz w:val="24"/>
          <w:szCs w:val="24"/>
          <w:lang w:val="it-IT"/>
        </w:rPr>
        <w:t>;</w:t>
      </w:r>
    </w:p>
    <w:p w:rsidR="001813A4" w:rsidRPr="00044A2F" w:rsidRDefault="001813A4" w:rsidP="00F42EFB">
      <w:pPr>
        <w:spacing w:after="120"/>
        <w:jc w:val="both"/>
        <w:rPr>
          <w:rFonts w:ascii="Times New Roman" w:hAnsi="Times New Roman" w:cs="Times New Roman"/>
          <w:i/>
          <w:sz w:val="24"/>
          <w:szCs w:val="24"/>
          <w:lang w:val="it-IT"/>
        </w:rPr>
      </w:pPr>
      <w:r w:rsidRPr="00044A2F">
        <w:rPr>
          <w:rFonts w:ascii="Times New Roman" w:hAnsi="Times New Roman" w:cs="Times New Roman"/>
          <w:i/>
          <w:sz w:val="24"/>
          <w:szCs w:val="24"/>
          <w:lang w:val="it-IT"/>
        </w:rPr>
        <w:t>La società si impegn</w:t>
      </w:r>
      <w:r w:rsidR="00F42EFB" w:rsidRPr="00044A2F">
        <w:rPr>
          <w:rFonts w:ascii="Times New Roman" w:hAnsi="Times New Roman" w:cs="Times New Roman"/>
          <w:i/>
          <w:sz w:val="24"/>
          <w:szCs w:val="24"/>
          <w:lang w:val="it-IT"/>
        </w:rPr>
        <w:t>erà</w:t>
      </w:r>
      <w:r w:rsidRPr="00044A2F">
        <w:rPr>
          <w:rFonts w:ascii="Times New Roman" w:hAnsi="Times New Roman" w:cs="Times New Roman"/>
          <w:i/>
          <w:sz w:val="24"/>
          <w:szCs w:val="24"/>
          <w:lang w:val="it-IT"/>
        </w:rPr>
        <w:t xml:space="preserve"> a mettere a disposizione presso il centro di raccolta comunale o presso edifici e/o locali di proprietà del Comune di Mussomeli idonei contenitori, costruiti secondo la vigente normativa per lo stoccaggio delle batterie al piombo esauste, che verranno ceduti in </w:t>
      </w:r>
      <w:r w:rsidRPr="00044A2F">
        <w:rPr>
          <w:rFonts w:ascii="Times New Roman" w:hAnsi="Times New Roman" w:cs="Times New Roman"/>
          <w:i/>
          <w:sz w:val="24"/>
          <w:szCs w:val="24"/>
          <w:lang w:val="it-IT"/>
        </w:rPr>
        <w:lastRenderedPageBreak/>
        <w:t>comodato d’uso gratuito all’Ente.</w:t>
      </w:r>
    </w:p>
    <w:p w:rsidR="00F9239E" w:rsidRPr="004B7401" w:rsidRDefault="00DF4C9B"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L’eventuale c</w:t>
      </w:r>
      <w:r w:rsidR="00516061" w:rsidRPr="004B7401">
        <w:rPr>
          <w:rFonts w:ascii="Times New Roman" w:hAnsi="Times New Roman" w:cs="Times New Roman"/>
          <w:i/>
          <w:sz w:val="24"/>
          <w:szCs w:val="24"/>
          <w:lang w:val="it-IT"/>
        </w:rPr>
        <w:t xml:space="preserve">anone minimo da corrispondere </w:t>
      </w:r>
      <w:r w:rsidR="00F42EFB">
        <w:rPr>
          <w:rFonts w:ascii="Times New Roman" w:hAnsi="Times New Roman" w:cs="Times New Roman"/>
          <w:i/>
          <w:sz w:val="24"/>
          <w:szCs w:val="24"/>
          <w:lang w:val="it-IT"/>
        </w:rPr>
        <w:t xml:space="preserve">ai cittadini </w:t>
      </w:r>
      <w:r w:rsidR="00516061" w:rsidRPr="004B7401">
        <w:rPr>
          <w:rFonts w:ascii="Times New Roman" w:hAnsi="Times New Roman" w:cs="Times New Roman"/>
          <w:i/>
          <w:sz w:val="24"/>
          <w:szCs w:val="24"/>
          <w:lang w:val="it-IT"/>
        </w:rPr>
        <w:t xml:space="preserve"> </w:t>
      </w:r>
      <w:r w:rsidRPr="004B7401">
        <w:rPr>
          <w:rFonts w:ascii="Times New Roman" w:hAnsi="Times New Roman" w:cs="Times New Roman"/>
          <w:i/>
          <w:sz w:val="24"/>
          <w:szCs w:val="24"/>
          <w:lang w:val="it-IT"/>
        </w:rPr>
        <w:t xml:space="preserve">sarà considerato un indice prioritario di affidamento </w:t>
      </w:r>
      <w:r w:rsidR="00516061" w:rsidRPr="004B7401">
        <w:rPr>
          <w:rFonts w:ascii="Times New Roman" w:hAnsi="Times New Roman" w:cs="Times New Roman"/>
          <w:i/>
          <w:sz w:val="24"/>
          <w:szCs w:val="24"/>
          <w:lang w:val="it-IT"/>
        </w:rPr>
        <w:t>ovvero l’appalto verrà aggiudicato all’operatore economico che offrirà il corrispettivo più elevato</w:t>
      </w:r>
      <w:r w:rsidR="00A95BCD" w:rsidRPr="004B7401">
        <w:rPr>
          <w:rFonts w:ascii="Times New Roman" w:hAnsi="Times New Roman" w:cs="Times New Roman"/>
          <w:i/>
          <w:sz w:val="24"/>
          <w:szCs w:val="24"/>
          <w:lang w:val="it-IT"/>
        </w:rPr>
        <w:t xml:space="preserve"> </w:t>
      </w:r>
      <w:r w:rsidR="00516061" w:rsidRPr="004B7401">
        <w:rPr>
          <w:rFonts w:ascii="Times New Roman" w:hAnsi="Times New Roman" w:cs="Times New Roman"/>
          <w:i/>
          <w:sz w:val="24"/>
          <w:szCs w:val="24"/>
          <w:lang w:val="it-IT"/>
        </w:rPr>
        <w:t xml:space="preserve">per ogni kg di </w:t>
      </w:r>
      <w:r w:rsidR="00F42EFB">
        <w:rPr>
          <w:rFonts w:ascii="Times New Roman" w:hAnsi="Times New Roman" w:cs="Times New Roman"/>
          <w:i/>
          <w:sz w:val="24"/>
          <w:szCs w:val="24"/>
          <w:lang w:val="it-IT"/>
        </w:rPr>
        <w:t>batteria al piombo  raccolta</w:t>
      </w:r>
      <w:r w:rsidR="00516061" w:rsidRPr="004B7401">
        <w:rPr>
          <w:rFonts w:ascii="Times New Roman" w:hAnsi="Times New Roman" w:cs="Times New Roman"/>
          <w:i/>
          <w:sz w:val="24"/>
          <w:szCs w:val="24"/>
          <w:lang w:val="it-IT"/>
        </w:rPr>
        <w:t xml:space="preserve"> sul territorio comunale </w:t>
      </w:r>
      <w:r w:rsidR="00D10E50">
        <w:rPr>
          <w:rFonts w:ascii="Times New Roman" w:hAnsi="Times New Roman" w:cs="Times New Roman"/>
          <w:i/>
          <w:sz w:val="24"/>
          <w:szCs w:val="24"/>
          <w:lang w:val="it-IT"/>
        </w:rPr>
        <w:t>.</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15DEB">
        <w:rPr>
          <w:rFonts w:ascii="Times New Roman" w:hAnsi="Times New Roman" w:cs="Times New Roman"/>
          <w:i/>
          <w:sz w:val="24"/>
          <w:szCs w:val="24"/>
          <w:u w:val="single"/>
          <w:lang w:val="it-IT"/>
        </w:rPr>
        <w:t>Il servizio dovrà essere reso in forma del tutto gratuita</w:t>
      </w:r>
      <w:r w:rsidRPr="004B7401">
        <w:rPr>
          <w:rFonts w:ascii="Times New Roman" w:hAnsi="Times New Roman" w:cs="Times New Roman"/>
          <w:i/>
          <w:sz w:val="24"/>
          <w:szCs w:val="24"/>
          <w:lang w:val="it-IT"/>
        </w:rPr>
        <w:t>. Nulla sarà dovuto per spese  sostenute, spese dirette e/o indirette relative ad attrezzature, automezzi e personale, compresi contributi e accantonamenti e per spese riferite all’idoneo smaltimento e/o recupero de</w:t>
      </w:r>
      <w:r w:rsidR="00F42EFB">
        <w:rPr>
          <w:rFonts w:ascii="Times New Roman" w:hAnsi="Times New Roman" w:cs="Times New Roman"/>
          <w:i/>
          <w:sz w:val="24"/>
          <w:szCs w:val="24"/>
          <w:lang w:val="it-IT"/>
        </w:rPr>
        <w:t>lle batterie</w:t>
      </w:r>
      <w:r w:rsidRPr="004B7401">
        <w:rPr>
          <w:rFonts w:ascii="Times New Roman" w:hAnsi="Times New Roman" w:cs="Times New Roman"/>
          <w:i/>
          <w:sz w:val="24"/>
          <w:szCs w:val="24"/>
          <w:lang w:val="it-IT"/>
        </w:rPr>
        <w:t>. I punti di raccolta saranno individuati dal Comune sempre d’intesa con la ditta, la quale dovrà assentire circa l’idoneità degli stessi. Resteranno a carico della Ditta tutti i danni causati dallo stesso durante il servizio di raccolta e trasporto e recupero del materiale prelevato. La Ditta è responsabile dell’idoneità degli automezzi e delle attrezzature utilizzate per l’espletamento del servizio stesso e la stessa provveder</w:t>
      </w:r>
      <w:r w:rsidR="00F42EFB">
        <w:rPr>
          <w:rFonts w:ascii="Times New Roman" w:hAnsi="Times New Roman" w:cs="Times New Roman"/>
          <w:i/>
          <w:sz w:val="24"/>
          <w:szCs w:val="24"/>
          <w:lang w:val="it-IT"/>
        </w:rPr>
        <w:t>à</w:t>
      </w:r>
      <w:r w:rsidRPr="004B7401">
        <w:rPr>
          <w:rFonts w:ascii="Times New Roman" w:hAnsi="Times New Roman" w:cs="Times New Roman"/>
          <w:i/>
          <w:sz w:val="24"/>
          <w:szCs w:val="24"/>
          <w:lang w:val="it-IT"/>
        </w:rPr>
        <w:t xml:space="preserve"> a trasmettere a questo Ente la documentazione prevista dalla legislazione vigente. La Ditta risponde inoltre direttamente dei danni alle persone o alle cose comunque provocati nell’esecuzione del servizio. La Ditta si impegna ad organizzare una campagna informativa per sensibilizzare le utenze interessate ad un uso corretto di gestione del servizio di conferimento d</w:t>
      </w:r>
      <w:r w:rsidR="005524F1">
        <w:rPr>
          <w:rFonts w:ascii="Times New Roman" w:hAnsi="Times New Roman" w:cs="Times New Roman"/>
          <w:i/>
          <w:sz w:val="24"/>
          <w:szCs w:val="24"/>
          <w:lang w:val="it-IT"/>
        </w:rPr>
        <w:t>elle batterie al piombo</w:t>
      </w:r>
      <w:r w:rsidRPr="004B7401">
        <w:rPr>
          <w:rFonts w:ascii="Times New Roman" w:hAnsi="Times New Roman" w:cs="Times New Roman"/>
          <w:i/>
          <w:sz w:val="24"/>
          <w:szCs w:val="24"/>
          <w:lang w:val="it-IT"/>
        </w:rPr>
        <w:t xml:space="preserve"> esaust</w:t>
      </w:r>
      <w:r w:rsidR="005524F1">
        <w:rPr>
          <w:rFonts w:ascii="Times New Roman" w:hAnsi="Times New Roman" w:cs="Times New Roman"/>
          <w:i/>
          <w:sz w:val="24"/>
          <w:szCs w:val="24"/>
          <w:lang w:val="it-IT"/>
        </w:rPr>
        <w:t>e</w:t>
      </w:r>
      <w:r w:rsidRPr="004B7401">
        <w:rPr>
          <w:rFonts w:ascii="Times New Roman" w:hAnsi="Times New Roman" w:cs="Times New Roman"/>
          <w:i/>
          <w:sz w:val="24"/>
          <w:szCs w:val="24"/>
          <w:lang w:val="it-IT"/>
        </w:rPr>
        <w:t xml:space="preserve"> presso le stazioni di conferimento.</w:t>
      </w:r>
    </w:p>
    <w:p w:rsidR="00F9239E"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 REQUISITI E CONDIZIONI DI PARTECIPAZIONE</w:t>
      </w:r>
    </w:p>
    <w:p w:rsidR="00F9239E"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Gli operatori economici destinatari del presente avv</w:t>
      </w:r>
      <w:r w:rsidR="005524F1">
        <w:rPr>
          <w:rFonts w:ascii="Times New Roman" w:hAnsi="Times New Roman" w:cs="Times New Roman"/>
          <w:i/>
          <w:sz w:val="24"/>
          <w:szCs w:val="24"/>
          <w:lang w:val="it-IT"/>
        </w:rPr>
        <w:t>iso devono essere in possesso di tutte le autorizzazioni e le iscrizioni ai vari consorzi  i quali verranno accertati in fase di affidamento del servizio stesso.</w:t>
      </w:r>
    </w:p>
    <w:p w:rsidR="00F9239E" w:rsidRDefault="005524F1" w:rsidP="00C627A0">
      <w:pPr>
        <w:pStyle w:val="Corpotesto"/>
        <w:spacing w:before="100" w:line="266" w:lineRule="auto"/>
        <w:ind w:left="115" w:right="157"/>
        <w:rPr>
          <w:rFonts w:ascii="Times New Roman" w:hAnsi="Times New Roman" w:cs="Times New Roman"/>
          <w:i/>
          <w:sz w:val="24"/>
          <w:szCs w:val="24"/>
          <w:lang w:val="it-IT"/>
        </w:rPr>
      </w:pPr>
      <w:r>
        <w:rPr>
          <w:rFonts w:ascii="Times New Roman" w:hAnsi="Times New Roman" w:cs="Times New Roman"/>
          <w:i/>
          <w:sz w:val="24"/>
          <w:szCs w:val="24"/>
          <w:lang w:val="it-IT"/>
        </w:rPr>
        <w:t>A tale scopo in fase di partecipazione alla manifestazione di interesse, la società dovrà autocertificare tutte le autorizzazioni ed iscrizioni ai vari consorzi ed albi in possesso ai fini del corretto svolgimento del servizio di che trattasi nonché l’a</w:t>
      </w:r>
      <w:r w:rsidR="00516061" w:rsidRPr="004B7401">
        <w:rPr>
          <w:rFonts w:ascii="Times New Roman" w:hAnsi="Times New Roman" w:cs="Times New Roman"/>
          <w:i/>
          <w:sz w:val="24"/>
          <w:szCs w:val="24"/>
          <w:lang w:val="it-IT"/>
        </w:rPr>
        <w:t>ssenza delle cause di esc</w:t>
      </w:r>
      <w:r w:rsidR="00A6788B" w:rsidRPr="004B7401">
        <w:rPr>
          <w:rFonts w:ascii="Times New Roman" w:hAnsi="Times New Roman" w:cs="Times New Roman"/>
          <w:i/>
          <w:sz w:val="24"/>
          <w:szCs w:val="24"/>
          <w:lang w:val="it-IT"/>
        </w:rPr>
        <w:t>l</w:t>
      </w:r>
      <w:r w:rsidR="00516061" w:rsidRPr="004B7401">
        <w:rPr>
          <w:rFonts w:ascii="Times New Roman" w:hAnsi="Times New Roman" w:cs="Times New Roman"/>
          <w:i/>
          <w:sz w:val="24"/>
          <w:szCs w:val="24"/>
          <w:lang w:val="it-IT"/>
        </w:rPr>
        <w:t xml:space="preserve">usione di cui all’art.80 del </w:t>
      </w:r>
      <w:proofErr w:type="spellStart"/>
      <w:r w:rsidR="00516061" w:rsidRPr="004B7401">
        <w:rPr>
          <w:rFonts w:ascii="Times New Roman" w:hAnsi="Times New Roman" w:cs="Times New Roman"/>
          <w:i/>
          <w:sz w:val="24"/>
          <w:szCs w:val="24"/>
          <w:lang w:val="it-IT"/>
        </w:rPr>
        <w:t>D.Lgs.</w:t>
      </w:r>
      <w:proofErr w:type="spellEnd"/>
      <w:r w:rsidR="00516061" w:rsidRPr="004B7401">
        <w:rPr>
          <w:rFonts w:ascii="Times New Roman" w:hAnsi="Times New Roman" w:cs="Times New Roman"/>
          <w:i/>
          <w:sz w:val="24"/>
          <w:szCs w:val="24"/>
          <w:lang w:val="it-IT"/>
        </w:rPr>
        <w:t xml:space="preserve"> n.50/2016</w:t>
      </w:r>
      <w:r>
        <w:rPr>
          <w:rFonts w:ascii="Times New Roman" w:hAnsi="Times New Roman" w:cs="Times New Roman"/>
          <w:i/>
          <w:sz w:val="24"/>
          <w:szCs w:val="24"/>
          <w:lang w:val="it-IT"/>
        </w:rPr>
        <w:t xml:space="preserve"> ed e</w:t>
      </w:r>
      <w:r w:rsidR="00516061" w:rsidRPr="004B7401">
        <w:rPr>
          <w:rFonts w:ascii="Times New Roman" w:hAnsi="Times New Roman" w:cs="Times New Roman"/>
          <w:i/>
          <w:sz w:val="24"/>
          <w:szCs w:val="24"/>
          <w:lang w:val="it-IT"/>
        </w:rPr>
        <w:t>ssere in regola con quanto previsto dalla vigente normativa in materia di oneri contributivi e previdenziali (DURC);</w:t>
      </w:r>
    </w:p>
    <w:p w:rsidR="0035582F" w:rsidRPr="004B7401" w:rsidRDefault="0035582F" w:rsidP="00C627A0">
      <w:pPr>
        <w:pStyle w:val="Corpotesto"/>
        <w:spacing w:before="100" w:line="266" w:lineRule="auto"/>
        <w:ind w:left="115" w:right="157"/>
        <w:rPr>
          <w:rFonts w:ascii="Times New Roman" w:hAnsi="Times New Roman" w:cs="Times New Roman"/>
          <w:i/>
          <w:sz w:val="24"/>
          <w:szCs w:val="24"/>
          <w:lang w:val="it-IT"/>
        </w:rPr>
      </w:pPr>
    </w:p>
    <w:p w:rsidR="00F9239E"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DURATA</w:t>
      </w:r>
    </w:p>
    <w:p w:rsidR="00556D74" w:rsidRPr="004B7401" w:rsidRDefault="00556D74" w:rsidP="004B7401">
      <w:pPr>
        <w:pStyle w:val="Corpotesto"/>
        <w:spacing w:before="100" w:line="266" w:lineRule="auto"/>
        <w:ind w:left="115" w:right="157"/>
        <w:rPr>
          <w:rFonts w:ascii="Times New Roman" w:hAnsi="Times New Roman" w:cs="Times New Roman"/>
          <w:i/>
          <w:sz w:val="24"/>
          <w:szCs w:val="24"/>
          <w:lang w:val="it-IT"/>
        </w:rPr>
      </w:pPr>
    </w:p>
    <w:p w:rsidR="00781607" w:rsidRPr="004B7401" w:rsidRDefault="00516061" w:rsidP="009470DF">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Il servizio avrà dura</w:t>
      </w:r>
      <w:r w:rsidR="009470DF" w:rsidRPr="004B7401">
        <w:rPr>
          <w:rFonts w:ascii="Times New Roman" w:hAnsi="Times New Roman" w:cs="Times New Roman"/>
          <w:i/>
          <w:sz w:val="24"/>
          <w:szCs w:val="24"/>
          <w:lang w:val="it-IT"/>
        </w:rPr>
        <w:t>ta di anni 5 (cinque) decorrenti</w:t>
      </w:r>
      <w:r w:rsidRPr="004B7401">
        <w:rPr>
          <w:rFonts w:ascii="Times New Roman" w:hAnsi="Times New Roman" w:cs="Times New Roman"/>
          <w:i/>
          <w:sz w:val="24"/>
          <w:szCs w:val="24"/>
          <w:lang w:val="it-IT"/>
        </w:rPr>
        <w:t xml:space="preserve"> dalla sottoscrizione di specifica convenzione. Alla scadenza la stessa potrà essere rinnovata per uguale o diversa durata, purché sussistano le condizioni di legge e previa </w:t>
      </w:r>
      <w:r w:rsidR="009470DF" w:rsidRPr="004B7401">
        <w:rPr>
          <w:rFonts w:ascii="Times New Roman" w:hAnsi="Times New Roman" w:cs="Times New Roman"/>
          <w:i/>
          <w:sz w:val="24"/>
          <w:szCs w:val="24"/>
          <w:lang w:val="it-IT"/>
        </w:rPr>
        <w:t>volontà</w:t>
      </w:r>
      <w:r w:rsidRPr="004B7401">
        <w:rPr>
          <w:rFonts w:ascii="Times New Roman" w:hAnsi="Times New Roman" w:cs="Times New Roman"/>
          <w:i/>
          <w:sz w:val="24"/>
          <w:szCs w:val="24"/>
          <w:lang w:val="it-IT"/>
        </w:rPr>
        <w:t xml:space="preserve"> dell’interesse al rinnovo di ciascuna parte. Resta fermo che il Comune potrà risolvere il rapporto convenzionale in ogni momento, previa comunicazione scritta alla ditta anche per nuove valutazioni in merito all’opportunità della continuazione del servizio. In tal caso il servizio si intenderà risolto dal decimo giorno dalla comunicazione scritta, senza che questo comporti a carico del Comune alcun obbligo di sorta.</w:t>
      </w:r>
    </w:p>
    <w:p w:rsidR="00556D74" w:rsidRPr="004B7401" w:rsidRDefault="00556D74" w:rsidP="004B7401">
      <w:pPr>
        <w:pStyle w:val="Corpotesto"/>
        <w:spacing w:before="100" w:line="266" w:lineRule="auto"/>
        <w:ind w:left="115" w:right="157"/>
        <w:rPr>
          <w:rFonts w:ascii="Times New Roman" w:hAnsi="Times New Roman" w:cs="Times New Roman"/>
          <w:i/>
          <w:sz w:val="24"/>
          <w:szCs w:val="24"/>
          <w:lang w:val="it-IT"/>
        </w:rPr>
      </w:pPr>
    </w:p>
    <w:p w:rsidR="00F9239E"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MODALITÀ D PRESENTAZIONE DELLA MANIFESTAZIONE D INTERESSE</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Le manifestazioni d’interesse devono essere redatte in carta semplice, debitamente sottoscritte e indirizzate al Comune di </w:t>
      </w:r>
      <w:r w:rsidR="00DF03C7" w:rsidRPr="004B7401">
        <w:rPr>
          <w:rFonts w:ascii="Times New Roman" w:hAnsi="Times New Roman" w:cs="Times New Roman"/>
          <w:i/>
          <w:sz w:val="24"/>
          <w:szCs w:val="24"/>
          <w:lang w:val="it-IT"/>
        </w:rPr>
        <w:t>Mussomeli</w:t>
      </w:r>
      <w:r w:rsidRPr="004B7401">
        <w:rPr>
          <w:rFonts w:ascii="Times New Roman" w:hAnsi="Times New Roman" w:cs="Times New Roman"/>
          <w:i/>
          <w:sz w:val="24"/>
          <w:szCs w:val="24"/>
          <w:lang w:val="it-IT"/>
        </w:rPr>
        <w:t>: Piazza</w:t>
      </w:r>
      <w:r w:rsidR="00A6788B" w:rsidRPr="004B7401">
        <w:rPr>
          <w:rFonts w:ascii="Times New Roman" w:hAnsi="Times New Roman" w:cs="Times New Roman"/>
          <w:i/>
          <w:sz w:val="24"/>
          <w:szCs w:val="24"/>
          <w:lang w:val="it-IT"/>
        </w:rPr>
        <w:t xml:space="preserve"> della Repubblica </w:t>
      </w:r>
      <w:r w:rsidRPr="004B7401">
        <w:rPr>
          <w:rFonts w:ascii="Times New Roman" w:hAnsi="Times New Roman" w:cs="Times New Roman"/>
          <w:i/>
          <w:sz w:val="24"/>
          <w:szCs w:val="24"/>
          <w:lang w:val="it-IT"/>
        </w:rPr>
        <w:t>- 9</w:t>
      </w:r>
      <w:r w:rsidR="00A6788B" w:rsidRPr="004B7401">
        <w:rPr>
          <w:rFonts w:ascii="Times New Roman" w:hAnsi="Times New Roman" w:cs="Times New Roman"/>
          <w:i/>
          <w:sz w:val="24"/>
          <w:szCs w:val="24"/>
          <w:lang w:val="it-IT"/>
        </w:rPr>
        <w:t>3014</w:t>
      </w:r>
      <w:r w:rsidRPr="004B7401">
        <w:rPr>
          <w:rFonts w:ascii="Times New Roman" w:hAnsi="Times New Roman" w:cs="Times New Roman"/>
          <w:i/>
          <w:sz w:val="24"/>
          <w:szCs w:val="24"/>
          <w:lang w:val="it-IT"/>
        </w:rPr>
        <w:t xml:space="preserve"> </w:t>
      </w:r>
      <w:r w:rsidR="00DF03C7" w:rsidRPr="004B7401">
        <w:rPr>
          <w:rFonts w:ascii="Times New Roman" w:hAnsi="Times New Roman" w:cs="Times New Roman"/>
          <w:i/>
          <w:sz w:val="24"/>
          <w:szCs w:val="24"/>
          <w:lang w:val="it-IT"/>
        </w:rPr>
        <w:t>Mussomeli</w:t>
      </w:r>
      <w:r w:rsidRPr="004B7401">
        <w:rPr>
          <w:rFonts w:ascii="Times New Roman" w:hAnsi="Times New Roman" w:cs="Times New Roman"/>
          <w:i/>
          <w:sz w:val="24"/>
          <w:szCs w:val="24"/>
          <w:lang w:val="it-IT"/>
        </w:rPr>
        <w:t xml:space="preserve"> (</w:t>
      </w:r>
      <w:r w:rsidR="00A6788B" w:rsidRPr="004B7401">
        <w:rPr>
          <w:rFonts w:ascii="Times New Roman" w:hAnsi="Times New Roman" w:cs="Times New Roman"/>
          <w:i/>
          <w:sz w:val="24"/>
          <w:szCs w:val="24"/>
          <w:lang w:val="it-IT"/>
        </w:rPr>
        <w:t>CL</w:t>
      </w:r>
      <w:r w:rsidRPr="004B7401">
        <w:rPr>
          <w:rFonts w:ascii="Times New Roman" w:hAnsi="Times New Roman" w:cs="Times New Roman"/>
          <w:i/>
          <w:sz w:val="24"/>
          <w:szCs w:val="24"/>
          <w:lang w:val="it-IT"/>
        </w:rPr>
        <w:t>).</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Gli interessati dovranno presentare apposita manifestazione d’interesse, congiuntamente all’apposita dichiarazione dei requisiti e l’</w:t>
      </w:r>
      <w:r w:rsidR="008B3EE6" w:rsidRPr="004B7401">
        <w:rPr>
          <w:rFonts w:ascii="Times New Roman" w:hAnsi="Times New Roman" w:cs="Times New Roman"/>
          <w:i/>
          <w:sz w:val="24"/>
          <w:szCs w:val="24"/>
          <w:lang w:val="it-IT"/>
        </w:rPr>
        <w:t xml:space="preserve">eventuale </w:t>
      </w:r>
      <w:r w:rsidRPr="004B7401">
        <w:rPr>
          <w:rFonts w:ascii="Times New Roman" w:hAnsi="Times New Roman" w:cs="Times New Roman"/>
          <w:i/>
          <w:sz w:val="24"/>
          <w:szCs w:val="24"/>
          <w:lang w:val="it-IT"/>
        </w:rPr>
        <w:t xml:space="preserve">offerta del compenso </w:t>
      </w:r>
      <w:r w:rsidR="008B3EE6" w:rsidRPr="004B7401">
        <w:rPr>
          <w:rFonts w:ascii="Times New Roman" w:hAnsi="Times New Roman" w:cs="Times New Roman"/>
          <w:i/>
          <w:sz w:val="24"/>
          <w:szCs w:val="24"/>
          <w:lang w:val="it-IT"/>
        </w:rPr>
        <w:t>proposto</w:t>
      </w:r>
      <w:r w:rsidRPr="004B7401">
        <w:rPr>
          <w:rFonts w:ascii="Times New Roman" w:hAnsi="Times New Roman" w:cs="Times New Roman"/>
          <w:i/>
          <w:sz w:val="24"/>
          <w:szCs w:val="24"/>
          <w:lang w:val="it-IT"/>
        </w:rPr>
        <w:t>.</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La suddetta documentazione potrà essere inoltrata a mezzo PEC (Posta elettronica certificata - indirizzo PEC </w:t>
      </w:r>
      <w:r w:rsidR="00A6788B" w:rsidRPr="00AF3639">
        <w:rPr>
          <w:rFonts w:ascii="Times New Roman" w:hAnsi="Times New Roman" w:cs="Times New Roman"/>
          <w:b/>
          <w:i/>
          <w:sz w:val="24"/>
          <w:szCs w:val="24"/>
          <w:u w:val="single"/>
          <w:lang w:val="it-IT"/>
        </w:rPr>
        <w:t>comunemussomeli@legalmail.it</w:t>
      </w:r>
      <w:r w:rsidR="00A6788B" w:rsidRPr="004B7401">
        <w:rPr>
          <w:rFonts w:ascii="Times New Roman" w:hAnsi="Times New Roman" w:cs="Times New Roman"/>
          <w:i/>
          <w:sz w:val="24"/>
          <w:szCs w:val="24"/>
          <w:lang w:val="it-IT"/>
        </w:rPr>
        <w:t>,</w:t>
      </w:r>
      <w:r w:rsidRPr="004B7401">
        <w:rPr>
          <w:rFonts w:ascii="Times New Roman" w:hAnsi="Times New Roman" w:cs="Times New Roman"/>
          <w:i/>
          <w:sz w:val="24"/>
          <w:szCs w:val="24"/>
          <w:lang w:val="it-IT"/>
        </w:rPr>
        <w:t xml:space="preserve"> posta raccomandata, oppure posta prioritaria ovvero tramite corriere espresso o infine mediante consegna diretta a mano, al protocollo generale dell’Ente entro e non oltre le ore </w:t>
      </w:r>
      <w:r w:rsidR="001C67FA" w:rsidRPr="001C67FA">
        <w:rPr>
          <w:rFonts w:ascii="Times New Roman" w:hAnsi="Times New Roman" w:cs="Times New Roman"/>
          <w:b/>
          <w:i/>
          <w:sz w:val="24"/>
          <w:szCs w:val="24"/>
          <w:u w:val="single"/>
          <w:lang w:val="it-IT"/>
        </w:rPr>
        <w:t>12,00 del giorno</w:t>
      </w:r>
      <w:r w:rsidR="00C812C6">
        <w:rPr>
          <w:rFonts w:ascii="Times New Roman" w:hAnsi="Times New Roman" w:cs="Times New Roman"/>
          <w:b/>
          <w:i/>
          <w:sz w:val="24"/>
          <w:szCs w:val="24"/>
          <w:u w:val="single"/>
          <w:lang w:val="it-IT"/>
        </w:rPr>
        <w:t xml:space="preserve"> 11 Gennaio 2019</w:t>
      </w:r>
      <w:r w:rsidRPr="004B7401">
        <w:rPr>
          <w:rFonts w:ascii="Times New Roman" w:hAnsi="Times New Roman" w:cs="Times New Roman"/>
          <w:i/>
          <w:sz w:val="24"/>
          <w:szCs w:val="24"/>
          <w:lang w:val="it-IT"/>
        </w:rPr>
        <w:t xml:space="preserve"> al seguente indirizzo: Comune di </w:t>
      </w:r>
      <w:r w:rsidR="00DF03C7" w:rsidRPr="004B7401">
        <w:rPr>
          <w:rFonts w:ascii="Times New Roman" w:hAnsi="Times New Roman" w:cs="Times New Roman"/>
          <w:i/>
          <w:sz w:val="24"/>
          <w:szCs w:val="24"/>
          <w:lang w:val="it-IT"/>
        </w:rPr>
        <w:t>Mussomeli</w:t>
      </w:r>
      <w:r w:rsidRPr="004B7401">
        <w:rPr>
          <w:rFonts w:ascii="Times New Roman" w:hAnsi="Times New Roman" w:cs="Times New Roman"/>
          <w:i/>
          <w:sz w:val="24"/>
          <w:szCs w:val="24"/>
          <w:lang w:val="it-IT"/>
        </w:rPr>
        <w:t xml:space="preserve"> (PA) Piazza </w:t>
      </w:r>
      <w:r w:rsidR="00A6788B" w:rsidRPr="004B7401">
        <w:rPr>
          <w:rFonts w:ascii="Times New Roman" w:hAnsi="Times New Roman" w:cs="Times New Roman"/>
          <w:i/>
          <w:sz w:val="24"/>
          <w:szCs w:val="24"/>
          <w:lang w:val="it-IT"/>
        </w:rPr>
        <w:t>della Repubblica</w:t>
      </w:r>
      <w:r w:rsidRPr="004B7401">
        <w:rPr>
          <w:rFonts w:ascii="Times New Roman" w:hAnsi="Times New Roman" w:cs="Times New Roman"/>
          <w:i/>
          <w:sz w:val="24"/>
          <w:szCs w:val="24"/>
          <w:lang w:val="it-IT"/>
        </w:rPr>
        <w:t xml:space="preserve"> </w:t>
      </w:r>
      <w:r w:rsidR="00A6788B" w:rsidRPr="004B7401">
        <w:rPr>
          <w:rFonts w:ascii="Times New Roman" w:hAnsi="Times New Roman" w:cs="Times New Roman"/>
          <w:i/>
          <w:sz w:val="24"/>
          <w:szCs w:val="24"/>
          <w:lang w:val="it-IT"/>
        </w:rPr>
        <w:t>–</w:t>
      </w:r>
      <w:r w:rsidRPr="004B7401">
        <w:rPr>
          <w:rFonts w:ascii="Times New Roman" w:hAnsi="Times New Roman" w:cs="Times New Roman"/>
          <w:i/>
          <w:sz w:val="24"/>
          <w:szCs w:val="24"/>
          <w:lang w:val="it-IT"/>
        </w:rPr>
        <w:t xml:space="preserve"> 9</w:t>
      </w:r>
      <w:r w:rsidR="00A6788B" w:rsidRPr="004B7401">
        <w:rPr>
          <w:rFonts w:ascii="Times New Roman" w:hAnsi="Times New Roman" w:cs="Times New Roman"/>
          <w:i/>
          <w:sz w:val="24"/>
          <w:szCs w:val="24"/>
          <w:lang w:val="it-IT"/>
        </w:rPr>
        <w:t>3014</w:t>
      </w:r>
      <w:r w:rsidRPr="004B7401">
        <w:rPr>
          <w:rFonts w:ascii="Times New Roman" w:hAnsi="Times New Roman" w:cs="Times New Roman"/>
          <w:i/>
          <w:sz w:val="24"/>
          <w:szCs w:val="24"/>
          <w:lang w:val="it-IT"/>
        </w:rPr>
        <w:t xml:space="preserve"> </w:t>
      </w:r>
      <w:r w:rsidR="00DF03C7" w:rsidRPr="004B7401">
        <w:rPr>
          <w:rFonts w:ascii="Times New Roman" w:hAnsi="Times New Roman" w:cs="Times New Roman"/>
          <w:i/>
          <w:sz w:val="24"/>
          <w:szCs w:val="24"/>
          <w:lang w:val="it-IT"/>
        </w:rPr>
        <w:t>Mussomeli</w:t>
      </w:r>
      <w:r w:rsidRPr="004B7401">
        <w:rPr>
          <w:rFonts w:ascii="Times New Roman" w:hAnsi="Times New Roman" w:cs="Times New Roman"/>
          <w:i/>
          <w:sz w:val="24"/>
          <w:szCs w:val="24"/>
          <w:lang w:val="it-IT"/>
        </w:rPr>
        <w:t xml:space="preserve"> (</w:t>
      </w:r>
      <w:r w:rsidR="00A6788B" w:rsidRPr="004B7401">
        <w:rPr>
          <w:rFonts w:ascii="Times New Roman" w:hAnsi="Times New Roman" w:cs="Times New Roman"/>
          <w:i/>
          <w:sz w:val="24"/>
          <w:szCs w:val="24"/>
          <w:lang w:val="it-IT"/>
        </w:rPr>
        <w:t>CL</w:t>
      </w:r>
      <w:r w:rsidRPr="004B7401">
        <w:rPr>
          <w:rFonts w:ascii="Times New Roman" w:hAnsi="Times New Roman" w:cs="Times New Roman"/>
          <w:i/>
          <w:sz w:val="24"/>
          <w:szCs w:val="24"/>
          <w:lang w:val="it-IT"/>
        </w:rPr>
        <w:t>).</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lastRenderedPageBreak/>
        <w:t xml:space="preserve">Le domande dovranno contenere l’esatta denominazione dell’impresa, il relativo indirizzo e il codice fiscale o partita Iva, nonché la seguente dicitura: “SERVIZIO </w:t>
      </w:r>
      <w:r w:rsidR="00415DEB">
        <w:rPr>
          <w:rFonts w:ascii="Times New Roman" w:hAnsi="Times New Roman" w:cs="Times New Roman"/>
          <w:i/>
          <w:sz w:val="24"/>
          <w:szCs w:val="24"/>
          <w:lang w:val="it-IT"/>
        </w:rPr>
        <w:t xml:space="preserve">GRATUITO </w:t>
      </w:r>
      <w:r w:rsidRPr="004B7401">
        <w:rPr>
          <w:rFonts w:ascii="Times New Roman" w:hAnsi="Times New Roman" w:cs="Times New Roman"/>
          <w:i/>
          <w:sz w:val="24"/>
          <w:szCs w:val="24"/>
          <w:lang w:val="it-IT"/>
        </w:rPr>
        <w:t>DI RACCOLTA E SMALTIMENTO DE</w:t>
      </w:r>
      <w:r w:rsidR="005524F1">
        <w:rPr>
          <w:rFonts w:ascii="Times New Roman" w:hAnsi="Times New Roman" w:cs="Times New Roman"/>
          <w:i/>
          <w:sz w:val="24"/>
          <w:szCs w:val="24"/>
          <w:lang w:val="it-IT"/>
        </w:rPr>
        <w:t xml:space="preserve">LLE BATTERIE AL PIOMBO ESAUSTE PER </w:t>
      </w:r>
      <w:r w:rsidRPr="004B7401">
        <w:rPr>
          <w:rFonts w:ascii="Times New Roman" w:hAnsi="Times New Roman" w:cs="Times New Roman"/>
          <w:i/>
          <w:sz w:val="24"/>
          <w:szCs w:val="24"/>
          <w:lang w:val="it-IT"/>
        </w:rPr>
        <w:t>UN PERIODO DI ANNI 5</w:t>
      </w:r>
      <w:r w:rsidR="00781607" w:rsidRPr="004B7401">
        <w:rPr>
          <w:rFonts w:ascii="Times New Roman" w:hAnsi="Times New Roman" w:cs="Times New Roman"/>
          <w:i/>
          <w:sz w:val="24"/>
          <w:szCs w:val="24"/>
          <w:lang w:val="it-IT"/>
        </w:rPr>
        <w:t xml:space="preserve"> </w:t>
      </w:r>
      <w:r w:rsidRPr="004B7401">
        <w:rPr>
          <w:rFonts w:ascii="Times New Roman" w:hAnsi="Times New Roman" w:cs="Times New Roman"/>
          <w:i/>
          <w:sz w:val="24"/>
          <w:szCs w:val="24"/>
          <w:lang w:val="it-IT"/>
        </w:rPr>
        <w:t>(cinque)”.</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La dichiarazione di manifestazione di interesse dovrà essere sottoscritta dal legale rappresentante dell’impresa interessata, corredata da copia fotostatica di un documento di identità del sottoscrittore o di un documento di riconoscimento equipollente in corso di validità. L’invio della candidatura è a totale ed esclusivo rischio del mittente e rimane esclusa ogni responsabilità dell’ A.C. ove per disguidi postali o per qualsiasi motivo l’istanza non pervenga entro il previsto termine di scadenza all’indirizzo di destinazione. Non saranno prese in considerazione le domande pervenute oltre il termine stabilito e con modalità diverse da quelle indicate.</w:t>
      </w:r>
    </w:p>
    <w:p w:rsidR="00F9239E"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PROCEDURA DI SELEZIONE/AFFIDAMENTO</w:t>
      </w:r>
    </w:p>
    <w:p w:rsidR="00F9239E" w:rsidRPr="004B7401" w:rsidRDefault="00516061" w:rsidP="00556D74">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Il servizio di che trattasi sarà affidato esclusivamente tra le offerte presentate dalle ditte in possesso dei requisiti di cui a</w:t>
      </w:r>
      <w:r w:rsidR="00556D74" w:rsidRPr="004B7401">
        <w:rPr>
          <w:rFonts w:ascii="Times New Roman" w:hAnsi="Times New Roman" w:cs="Times New Roman"/>
          <w:i/>
          <w:sz w:val="24"/>
          <w:szCs w:val="24"/>
          <w:lang w:val="it-IT"/>
        </w:rPr>
        <w:t>l</w:t>
      </w:r>
      <w:r w:rsidRPr="004B7401">
        <w:rPr>
          <w:rFonts w:ascii="Times New Roman" w:hAnsi="Times New Roman" w:cs="Times New Roman"/>
          <w:i/>
          <w:sz w:val="24"/>
          <w:szCs w:val="24"/>
          <w:lang w:val="it-IT"/>
        </w:rPr>
        <w:t>l</w:t>
      </w:r>
      <w:r w:rsidR="00556D74" w:rsidRPr="004B7401">
        <w:rPr>
          <w:rFonts w:ascii="Times New Roman" w:hAnsi="Times New Roman" w:cs="Times New Roman"/>
          <w:i/>
          <w:sz w:val="24"/>
          <w:szCs w:val="24"/>
          <w:lang w:val="it-IT"/>
        </w:rPr>
        <w:t>’art.2</w:t>
      </w:r>
      <w:r w:rsidRPr="004B7401">
        <w:rPr>
          <w:rFonts w:ascii="Times New Roman" w:hAnsi="Times New Roman" w:cs="Times New Roman"/>
          <w:i/>
          <w:sz w:val="24"/>
          <w:szCs w:val="24"/>
          <w:lang w:val="it-IT"/>
        </w:rPr>
        <w:t xml:space="preserve"> e </w:t>
      </w:r>
      <w:r w:rsidR="00556D74" w:rsidRPr="004B7401">
        <w:rPr>
          <w:rFonts w:ascii="Times New Roman" w:hAnsi="Times New Roman" w:cs="Times New Roman"/>
          <w:i/>
          <w:sz w:val="24"/>
          <w:szCs w:val="24"/>
          <w:lang w:val="it-IT"/>
        </w:rPr>
        <w:t xml:space="preserve">, a parità, sarà favorito </w:t>
      </w:r>
      <w:r w:rsidRPr="004B7401">
        <w:rPr>
          <w:rFonts w:ascii="Times New Roman" w:hAnsi="Times New Roman" w:cs="Times New Roman"/>
          <w:i/>
          <w:sz w:val="24"/>
          <w:szCs w:val="24"/>
          <w:lang w:val="it-IT"/>
        </w:rPr>
        <w:t>ch</w:t>
      </w:r>
      <w:r w:rsidR="00556D74" w:rsidRPr="004B7401">
        <w:rPr>
          <w:rFonts w:ascii="Times New Roman" w:hAnsi="Times New Roman" w:cs="Times New Roman"/>
          <w:i/>
          <w:sz w:val="24"/>
          <w:szCs w:val="24"/>
          <w:lang w:val="it-IT"/>
        </w:rPr>
        <w:t>i</w:t>
      </w:r>
      <w:r w:rsidRPr="004B7401">
        <w:rPr>
          <w:rFonts w:ascii="Times New Roman" w:hAnsi="Times New Roman" w:cs="Times New Roman"/>
          <w:i/>
          <w:sz w:val="24"/>
          <w:szCs w:val="24"/>
          <w:lang w:val="it-IT"/>
        </w:rPr>
        <w:t xml:space="preserve"> offrirà il corrispettivo più elevato per ogni kg di </w:t>
      </w:r>
      <w:r w:rsidR="00447F91">
        <w:rPr>
          <w:rFonts w:ascii="Times New Roman" w:hAnsi="Times New Roman" w:cs="Times New Roman"/>
          <w:i/>
          <w:sz w:val="24"/>
          <w:szCs w:val="24"/>
          <w:lang w:val="it-IT"/>
        </w:rPr>
        <w:t>batteria al piombo esausta, espresso in percentuale come in premessa,</w:t>
      </w:r>
      <w:r w:rsidRPr="004B7401">
        <w:rPr>
          <w:rFonts w:ascii="Times New Roman" w:hAnsi="Times New Roman" w:cs="Times New Roman"/>
          <w:i/>
          <w:sz w:val="24"/>
          <w:szCs w:val="24"/>
          <w:lang w:val="it-IT"/>
        </w:rPr>
        <w:t xml:space="preserve"> raccolto sul territorio comunale</w:t>
      </w:r>
      <w:r w:rsidR="00415DEB">
        <w:rPr>
          <w:rFonts w:ascii="Times New Roman" w:hAnsi="Times New Roman" w:cs="Times New Roman"/>
          <w:i/>
          <w:sz w:val="24"/>
          <w:szCs w:val="24"/>
          <w:lang w:val="it-IT"/>
        </w:rPr>
        <w:t xml:space="preserve"> e da corrispondere ai cittadini</w:t>
      </w:r>
      <w:r w:rsidR="00447F91">
        <w:rPr>
          <w:rFonts w:ascii="Times New Roman" w:hAnsi="Times New Roman" w:cs="Times New Roman"/>
          <w:i/>
          <w:sz w:val="24"/>
          <w:szCs w:val="24"/>
          <w:lang w:val="it-IT"/>
        </w:rPr>
        <w:t xml:space="preserve">. A </w:t>
      </w:r>
      <w:r w:rsidRPr="004B7401">
        <w:rPr>
          <w:rFonts w:ascii="Times New Roman" w:hAnsi="Times New Roman" w:cs="Times New Roman"/>
          <w:i/>
          <w:sz w:val="24"/>
          <w:szCs w:val="24"/>
          <w:lang w:val="it-IT"/>
        </w:rPr>
        <w:t>parità di offerta economica, il fornitore del servizio sarà individuato in base ad eventuali integrazioni che migliorano le condizioni minime precedentemente descritte.</w:t>
      </w:r>
    </w:p>
    <w:p w:rsidR="00C627A0" w:rsidRPr="004B7401" w:rsidRDefault="00C627A0" w:rsidP="00C627A0">
      <w:pPr>
        <w:pStyle w:val="Corpotesto"/>
        <w:spacing w:before="100" w:line="266" w:lineRule="auto"/>
        <w:ind w:left="115" w:right="157"/>
        <w:rPr>
          <w:rFonts w:ascii="Times New Roman" w:hAnsi="Times New Roman" w:cs="Times New Roman"/>
          <w:i/>
          <w:sz w:val="24"/>
          <w:szCs w:val="24"/>
          <w:lang w:val="it-IT"/>
        </w:rPr>
      </w:pPr>
    </w:p>
    <w:p w:rsidR="00781607"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DOCUMENTAZIONE DA ALLEGARE PER LA SELEZIONE DELL’ OPERATORE ECONOMICO</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 I documenti da presentare sono i seguenti:</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A1) DICHIARAZIONE SOSTITUTIVA dovrà essere sottoscritta dal titolare o legale rappresentante dell'impresa </w:t>
      </w:r>
      <w:r w:rsidR="00447F91">
        <w:rPr>
          <w:rFonts w:ascii="Times New Roman" w:hAnsi="Times New Roman" w:cs="Times New Roman"/>
          <w:i/>
          <w:sz w:val="24"/>
          <w:szCs w:val="24"/>
          <w:lang w:val="it-IT"/>
        </w:rPr>
        <w:t>con le indicazioni di cui al</w:t>
      </w:r>
      <w:r w:rsidR="0035582F">
        <w:rPr>
          <w:rFonts w:ascii="Times New Roman" w:hAnsi="Times New Roman" w:cs="Times New Roman"/>
          <w:i/>
          <w:sz w:val="24"/>
          <w:szCs w:val="24"/>
          <w:lang w:val="it-IT"/>
        </w:rPr>
        <w:t xml:space="preserve"> capoverso </w:t>
      </w:r>
      <w:r w:rsidR="00447F91">
        <w:rPr>
          <w:rFonts w:ascii="Times New Roman" w:hAnsi="Times New Roman" w:cs="Times New Roman"/>
          <w:i/>
          <w:sz w:val="24"/>
          <w:szCs w:val="24"/>
          <w:lang w:val="it-IT"/>
        </w:rPr>
        <w:t xml:space="preserve"> 2</w:t>
      </w:r>
      <w:r w:rsidRPr="004B7401">
        <w:rPr>
          <w:rFonts w:ascii="Times New Roman" w:hAnsi="Times New Roman" w:cs="Times New Roman"/>
          <w:i/>
          <w:sz w:val="24"/>
          <w:szCs w:val="24"/>
          <w:lang w:val="it-IT"/>
        </w:rPr>
        <w:t>.</w:t>
      </w:r>
    </w:p>
    <w:p w:rsidR="00F9239E" w:rsidRPr="004B7401" w:rsidRDefault="008B3EE6"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L’</w:t>
      </w:r>
      <w:r w:rsidR="00516061" w:rsidRPr="004B7401">
        <w:rPr>
          <w:rFonts w:ascii="Times New Roman" w:hAnsi="Times New Roman" w:cs="Times New Roman"/>
          <w:i/>
          <w:sz w:val="24"/>
          <w:szCs w:val="24"/>
          <w:lang w:val="it-IT"/>
        </w:rPr>
        <w:t xml:space="preserve">OFFERTA ECONOMICA </w:t>
      </w:r>
      <w:r w:rsidR="00447F91">
        <w:rPr>
          <w:rFonts w:ascii="Times New Roman" w:hAnsi="Times New Roman" w:cs="Times New Roman"/>
          <w:i/>
          <w:sz w:val="24"/>
          <w:szCs w:val="24"/>
          <w:lang w:val="it-IT"/>
        </w:rPr>
        <w:t>.</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L'offerta economica, redatta in carta semplice deve essere sottoscritta dal titolare o legale rappresentante dell'impresa (firma leggibile e per esteso) e inserita, senza altri documenti, in una busta chiusa a se stante, controfirmata dal titolare o legale rappresentante sui lembi di chiusura recante all'esterno l'indicazione "OFFERTA ECONOMICA".</w:t>
      </w:r>
    </w:p>
    <w:p w:rsidR="00F9239E" w:rsidRPr="004B7401" w:rsidRDefault="00516061" w:rsidP="006E30E0">
      <w:pPr>
        <w:pStyle w:val="Corpotesto"/>
        <w:spacing w:before="100" w:line="266" w:lineRule="auto"/>
        <w:ind w:left="115" w:right="157"/>
        <w:jc w:val="center"/>
        <w:rPr>
          <w:rFonts w:ascii="Times New Roman" w:hAnsi="Times New Roman" w:cs="Times New Roman"/>
          <w:i/>
          <w:sz w:val="24"/>
          <w:szCs w:val="24"/>
          <w:lang w:val="it-IT"/>
        </w:rPr>
      </w:pPr>
      <w:r w:rsidRPr="004B7401">
        <w:rPr>
          <w:rFonts w:ascii="Times New Roman" w:hAnsi="Times New Roman" w:cs="Times New Roman"/>
          <w:i/>
          <w:sz w:val="24"/>
          <w:szCs w:val="24"/>
          <w:lang w:val="it-IT"/>
        </w:rPr>
        <w:t>PUBBLICITÀ</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Il presente avviso è pubblicato in forma integrale all’Albo Pretorio on line dell’Ente e sul sito istituzionale del Comune.</w:t>
      </w:r>
    </w:p>
    <w:p w:rsidR="00F9239E" w:rsidRPr="004B7401" w:rsidRDefault="00516061" w:rsidP="00C627A0">
      <w:pPr>
        <w:pStyle w:val="Corpotesto"/>
        <w:spacing w:before="100" w:line="266" w:lineRule="auto"/>
        <w:ind w:left="115" w:right="157"/>
        <w:rPr>
          <w:rFonts w:ascii="Times New Roman" w:hAnsi="Times New Roman" w:cs="Times New Roman"/>
          <w:i/>
          <w:sz w:val="24"/>
          <w:szCs w:val="24"/>
          <w:lang w:val="it-IT"/>
        </w:rPr>
      </w:pPr>
      <w:r w:rsidRPr="004B7401">
        <w:rPr>
          <w:rFonts w:ascii="Times New Roman" w:hAnsi="Times New Roman" w:cs="Times New Roman"/>
          <w:i/>
          <w:sz w:val="24"/>
          <w:szCs w:val="24"/>
          <w:lang w:val="it-IT"/>
        </w:rPr>
        <w:t xml:space="preserve">Dalla Residenza Municipale </w:t>
      </w:r>
      <w:r w:rsidR="00C812C6">
        <w:rPr>
          <w:rFonts w:ascii="Times New Roman" w:hAnsi="Times New Roman" w:cs="Times New Roman"/>
          <w:i/>
          <w:sz w:val="24"/>
          <w:szCs w:val="24"/>
          <w:lang w:val="it-IT"/>
        </w:rPr>
        <w:t>21.12.2018</w:t>
      </w:r>
      <w:bookmarkStart w:id="0" w:name="_GoBack"/>
      <w:bookmarkEnd w:id="0"/>
    </w:p>
    <w:p w:rsidR="00781607" w:rsidRPr="00C627A0" w:rsidRDefault="00781607" w:rsidP="00781607">
      <w:pPr>
        <w:pStyle w:val="Corpotesto"/>
        <w:spacing w:before="100" w:line="266" w:lineRule="auto"/>
        <w:ind w:left="0" w:right="157"/>
        <w:rPr>
          <w:rFonts w:ascii="Times New Roman" w:hAnsi="Times New Roman" w:cs="Times New Roman"/>
          <w:i/>
          <w:lang w:val="it-IT"/>
        </w:rPr>
      </w:pPr>
    </w:p>
    <w:p w:rsidR="00F9239E" w:rsidRPr="00C627A0" w:rsidRDefault="007E5E60" w:rsidP="007E5E60">
      <w:pPr>
        <w:pStyle w:val="Corpotesto"/>
        <w:spacing w:before="100" w:line="266" w:lineRule="auto"/>
        <w:ind w:left="115" w:right="157"/>
        <w:jc w:val="right"/>
        <w:rPr>
          <w:rFonts w:ascii="Times New Roman" w:hAnsi="Times New Roman" w:cs="Times New Roman"/>
          <w:i/>
          <w:lang w:val="it-IT"/>
        </w:rPr>
      </w:pPr>
      <w:r>
        <w:rPr>
          <w:rFonts w:ascii="Times New Roman" w:hAnsi="Times New Roman" w:cs="Times New Roman"/>
          <w:i/>
          <w:lang w:val="it-IT"/>
        </w:rPr>
        <w:t xml:space="preserve">F.to </w:t>
      </w:r>
      <w:r w:rsidR="00516061" w:rsidRPr="00C627A0">
        <w:rPr>
          <w:rFonts w:ascii="Times New Roman" w:hAnsi="Times New Roman" w:cs="Times New Roman"/>
          <w:i/>
          <w:lang w:val="it-IT"/>
        </w:rPr>
        <w:t>Il Responsabile dell’</w:t>
      </w:r>
      <w:r w:rsidR="00A6788B" w:rsidRPr="00C627A0">
        <w:rPr>
          <w:rFonts w:ascii="Times New Roman" w:hAnsi="Times New Roman" w:cs="Times New Roman"/>
          <w:i/>
          <w:lang w:val="it-IT"/>
        </w:rPr>
        <w:t>Area Tecnica</w:t>
      </w:r>
    </w:p>
    <w:p w:rsidR="00A6788B" w:rsidRPr="00C627A0" w:rsidRDefault="00A6788B" w:rsidP="00C627A0">
      <w:pPr>
        <w:pStyle w:val="Corpotesto"/>
        <w:spacing w:before="100" w:line="266" w:lineRule="auto"/>
        <w:ind w:left="115" w:right="157"/>
        <w:jc w:val="right"/>
        <w:rPr>
          <w:rFonts w:ascii="Times New Roman" w:hAnsi="Times New Roman" w:cs="Times New Roman"/>
          <w:i/>
          <w:lang w:val="it-IT"/>
        </w:rPr>
      </w:pPr>
      <w:r w:rsidRPr="00C627A0">
        <w:rPr>
          <w:rFonts w:ascii="Times New Roman" w:hAnsi="Times New Roman" w:cs="Times New Roman"/>
          <w:i/>
          <w:lang w:val="it-IT"/>
        </w:rPr>
        <w:t>Ing. Carmelo Alba</w:t>
      </w:r>
    </w:p>
    <w:sectPr w:rsidR="00A6788B" w:rsidRPr="00C627A0">
      <w:pgSz w:w="11910" w:h="16840"/>
      <w:pgMar w:top="10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02B"/>
    <w:multiLevelType w:val="hybridMultilevel"/>
    <w:tmpl w:val="3F96E570"/>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
    <w:nsid w:val="11D37F94"/>
    <w:multiLevelType w:val="hybridMultilevel"/>
    <w:tmpl w:val="3D041108"/>
    <w:lvl w:ilvl="0" w:tplc="9B7A02DA">
      <w:numFmt w:val="bullet"/>
      <w:lvlText w:val="-"/>
      <w:lvlJc w:val="left"/>
      <w:pPr>
        <w:ind w:left="1176" w:hanging="162"/>
      </w:pPr>
      <w:rPr>
        <w:rFonts w:ascii="Verdana" w:eastAsia="Verdana" w:hAnsi="Verdana" w:cs="Verdana" w:hint="default"/>
        <w:spacing w:val="-7"/>
        <w:w w:val="100"/>
        <w:sz w:val="20"/>
        <w:szCs w:val="20"/>
      </w:rPr>
    </w:lvl>
    <w:lvl w:ilvl="1" w:tplc="C87E0DAE">
      <w:numFmt w:val="bullet"/>
      <w:lvlText w:val="•"/>
      <w:lvlJc w:val="left"/>
      <w:pPr>
        <w:ind w:left="2048" w:hanging="162"/>
      </w:pPr>
      <w:rPr>
        <w:rFonts w:hint="default"/>
      </w:rPr>
    </w:lvl>
    <w:lvl w:ilvl="2" w:tplc="0A583176">
      <w:numFmt w:val="bullet"/>
      <w:lvlText w:val="•"/>
      <w:lvlJc w:val="left"/>
      <w:pPr>
        <w:ind w:left="2917" w:hanging="162"/>
      </w:pPr>
      <w:rPr>
        <w:rFonts w:hint="default"/>
      </w:rPr>
    </w:lvl>
    <w:lvl w:ilvl="3" w:tplc="0702477E">
      <w:numFmt w:val="bullet"/>
      <w:lvlText w:val="•"/>
      <w:lvlJc w:val="left"/>
      <w:pPr>
        <w:ind w:left="3785" w:hanging="162"/>
      </w:pPr>
      <w:rPr>
        <w:rFonts w:hint="default"/>
      </w:rPr>
    </w:lvl>
    <w:lvl w:ilvl="4" w:tplc="FE3AA428">
      <w:numFmt w:val="bullet"/>
      <w:lvlText w:val="•"/>
      <w:lvlJc w:val="left"/>
      <w:pPr>
        <w:ind w:left="4654" w:hanging="162"/>
      </w:pPr>
      <w:rPr>
        <w:rFonts w:hint="default"/>
      </w:rPr>
    </w:lvl>
    <w:lvl w:ilvl="5" w:tplc="39E8FE78">
      <w:numFmt w:val="bullet"/>
      <w:lvlText w:val="•"/>
      <w:lvlJc w:val="left"/>
      <w:pPr>
        <w:ind w:left="5522" w:hanging="162"/>
      </w:pPr>
      <w:rPr>
        <w:rFonts w:hint="default"/>
      </w:rPr>
    </w:lvl>
    <w:lvl w:ilvl="6" w:tplc="F48E7C16">
      <w:numFmt w:val="bullet"/>
      <w:lvlText w:val="•"/>
      <w:lvlJc w:val="left"/>
      <w:pPr>
        <w:ind w:left="6391" w:hanging="162"/>
      </w:pPr>
      <w:rPr>
        <w:rFonts w:hint="default"/>
      </w:rPr>
    </w:lvl>
    <w:lvl w:ilvl="7" w:tplc="FF0AE528">
      <w:numFmt w:val="bullet"/>
      <w:lvlText w:val="•"/>
      <w:lvlJc w:val="left"/>
      <w:pPr>
        <w:ind w:left="7259" w:hanging="162"/>
      </w:pPr>
      <w:rPr>
        <w:rFonts w:hint="default"/>
      </w:rPr>
    </w:lvl>
    <w:lvl w:ilvl="8" w:tplc="D7E87F0C">
      <w:numFmt w:val="bullet"/>
      <w:lvlText w:val="•"/>
      <w:lvlJc w:val="left"/>
      <w:pPr>
        <w:ind w:left="8128" w:hanging="162"/>
      </w:pPr>
      <w:rPr>
        <w:rFonts w:hint="default"/>
      </w:rPr>
    </w:lvl>
  </w:abstractNum>
  <w:abstractNum w:abstractNumId="2">
    <w:nsid w:val="1E2106DD"/>
    <w:multiLevelType w:val="hybridMultilevel"/>
    <w:tmpl w:val="E86AE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9178A"/>
    <w:multiLevelType w:val="hybridMultilevel"/>
    <w:tmpl w:val="8848B0DC"/>
    <w:lvl w:ilvl="0" w:tplc="6024E0E6">
      <w:numFmt w:val="bullet"/>
      <w:lvlText w:val="-"/>
      <w:lvlJc w:val="left"/>
      <w:pPr>
        <w:ind w:left="1176" w:hanging="234"/>
      </w:pPr>
      <w:rPr>
        <w:rFonts w:ascii="Verdana" w:eastAsia="Verdana" w:hAnsi="Verdana" w:cs="Verdana" w:hint="default"/>
        <w:b/>
        <w:bCs/>
        <w:spacing w:val="-4"/>
        <w:w w:val="100"/>
        <w:sz w:val="20"/>
        <w:szCs w:val="20"/>
      </w:rPr>
    </w:lvl>
    <w:lvl w:ilvl="1" w:tplc="6BBA2782">
      <w:numFmt w:val="bullet"/>
      <w:lvlText w:val="•"/>
      <w:lvlJc w:val="left"/>
      <w:pPr>
        <w:ind w:left="2048" w:hanging="234"/>
      </w:pPr>
      <w:rPr>
        <w:rFonts w:hint="default"/>
      </w:rPr>
    </w:lvl>
    <w:lvl w:ilvl="2" w:tplc="0372A9F6">
      <w:numFmt w:val="bullet"/>
      <w:lvlText w:val="•"/>
      <w:lvlJc w:val="left"/>
      <w:pPr>
        <w:ind w:left="2917" w:hanging="234"/>
      </w:pPr>
      <w:rPr>
        <w:rFonts w:hint="default"/>
      </w:rPr>
    </w:lvl>
    <w:lvl w:ilvl="3" w:tplc="B7885CB2">
      <w:numFmt w:val="bullet"/>
      <w:lvlText w:val="•"/>
      <w:lvlJc w:val="left"/>
      <w:pPr>
        <w:ind w:left="3785" w:hanging="234"/>
      </w:pPr>
      <w:rPr>
        <w:rFonts w:hint="default"/>
      </w:rPr>
    </w:lvl>
    <w:lvl w:ilvl="4" w:tplc="6F56C8AC">
      <w:numFmt w:val="bullet"/>
      <w:lvlText w:val="•"/>
      <w:lvlJc w:val="left"/>
      <w:pPr>
        <w:ind w:left="4654" w:hanging="234"/>
      </w:pPr>
      <w:rPr>
        <w:rFonts w:hint="default"/>
      </w:rPr>
    </w:lvl>
    <w:lvl w:ilvl="5" w:tplc="0D060174">
      <w:numFmt w:val="bullet"/>
      <w:lvlText w:val="•"/>
      <w:lvlJc w:val="left"/>
      <w:pPr>
        <w:ind w:left="5522" w:hanging="234"/>
      </w:pPr>
      <w:rPr>
        <w:rFonts w:hint="default"/>
      </w:rPr>
    </w:lvl>
    <w:lvl w:ilvl="6" w:tplc="2FD678EE">
      <w:numFmt w:val="bullet"/>
      <w:lvlText w:val="•"/>
      <w:lvlJc w:val="left"/>
      <w:pPr>
        <w:ind w:left="6391" w:hanging="234"/>
      </w:pPr>
      <w:rPr>
        <w:rFonts w:hint="default"/>
      </w:rPr>
    </w:lvl>
    <w:lvl w:ilvl="7" w:tplc="C310B032">
      <w:numFmt w:val="bullet"/>
      <w:lvlText w:val="•"/>
      <w:lvlJc w:val="left"/>
      <w:pPr>
        <w:ind w:left="7259" w:hanging="234"/>
      </w:pPr>
      <w:rPr>
        <w:rFonts w:hint="default"/>
      </w:rPr>
    </w:lvl>
    <w:lvl w:ilvl="8" w:tplc="00C0318E">
      <w:numFmt w:val="bullet"/>
      <w:lvlText w:val="•"/>
      <w:lvlJc w:val="left"/>
      <w:pPr>
        <w:ind w:left="8128" w:hanging="234"/>
      </w:pPr>
      <w:rPr>
        <w:rFonts w:hint="default"/>
      </w:rPr>
    </w:lvl>
  </w:abstractNum>
  <w:abstractNum w:abstractNumId="4">
    <w:nsid w:val="4E780F01"/>
    <w:multiLevelType w:val="hybridMultilevel"/>
    <w:tmpl w:val="966C4DDE"/>
    <w:lvl w:ilvl="0" w:tplc="A81E1DDE">
      <w:start w:val="1"/>
      <w:numFmt w:val="decimal"/>
      <w:lvlText w:val="%1."/>
      <w:lvlJc w:val="left"/>
      <w:pPr>
        <w:ind w:left="685" w:hanging="270"/>
        <w:jc w:val="left"/>
      </w:pPr>
      <w:rPr>
        <w:rFonts w:ascii="Verdana" w:eastAsia="Verdana" w:hAnsi="Verdana" w:cs="Verdana" w:hint="default"/>
        <w:w w:val="100"/>
        <w:sz w:val="20"/>
        <w:szCs w:val="20"/>
      </w:rPr>
    </w:lvl>
    <w:lvl w:ilvl="1" w:tplc="1406A3DA">
      <w:numFmt w:val="bullet"/>
      <w:lvlText w:val=""/>
      <w:lvlJc w:val="left"/>
      <w:pPr>
        <w:ind w:left="1476" w:hanging="360"/>
      </w:pPr>
      <w:rPr>
        <w:rFonts w:ascii="Symbol" w:eastAsia="Symbol" w:hAnsi="Symbol" w:cs="Symbol" w:hint="default"/>
        <w:w w:val="100"/>
        <w:sz w:val="20"/>
        <w:szCs w:val="20"/>
      </w:rPr>
    </w:lvl>
    <w:lvl w:ilvl="2" w:tplc="4F7E29D2">
      <w:numFmt w:val="bullet"/>
      <w:lvlText w:val="•"/>
      <w:lvlJc w:val="left"/>
      <w:pPr>
        <w:ind w:left="2680" w:hanging="360"/>
      </w:pPr>
      <w:rPr>
        <w:rFonts w:hint="default"/>
      </w:rPr>
    </w:lvl>
    <w:lvl w:ilvl="3" w:tplc="DBE22676">
      <w:numFmt w:val="bullet"/>
      <w:lvlText w:val="•"/>
      <w:lvlJc w:val="left"/>
      <w:pPr>
        <w:ind w:left="3573" w:hanging="360"/>
      </w:pPr>
      <w:rPr>
        <w:rFonts w:hint="default"/>
      </w:rPr>
    </w:lvl>
    <w:lvl w:ilvl="4" w:tplc="DB341710">
      <w:numFmt w:val="bullet"/>
      <w:lvlText w:val="•"/>
      <w:lvlJc w:val="left"/>
      <w:pPr>
        <w:ind w:left="4466" w:hanging="360"/>
      </w:pPr>
      <w:rPr>
        <w:rFonts w:hint="default"/>
      </w:rPr>
    </w:lvl>
    <w:lvl w:ilvl="5" w:tplc="2C80779C">
      <w:numFmt w:val="bullet"/>
      <w:lvlText w:val="•"/>
      <w:lvlJc w:val="left"/>
      <w:pPr>
        <w:ind w:left="5359" w:hanging="360"/>
      </w:pPr>
      <w:rPr>
        <w:rFonts w:hint="default"/>
      </w:rPr>
    </w:lvl>
    <w:lvl w:ilvl="6" w:tplc="1DFA8022">
      <w:numFmt w:val="bullet"/>
      <w:lvlText w:val="•"/>
      <w:lvlJc w:val="left"/>
      <w:pPr>
        <w:ind w:left="6252" w:hanging="360"/>
      </w:pPr>
      <w:rPr>
        <w:rFonts w:hint="default"/>
      </w:rPr>
    </w:lvl>
    <w:lvl w:ilvl="7" w:tplc="0E8452BE">
      <w:numFmt w:val="bullet"/>
      <w:lvlText w:val="•"/>
      <w:lvlJc w:val="left"/>
      <w:pPr>
        <w:ind w:left="7145" w:hanging="360"/>
      </w:pPr>
      <w:rPr>
        <w:rFonts w:hint="default"/>
      </w:rPr>
    </w:lvl>
    <w:lvl w:ilvl="8" w:tplc="C8FCF292">
      <w:numFmt w:val="bullet"/>
      <w:lvlText w:val="•"/>
      <w:lvlJc w:val="left"/>
      <w:pPr>
        <w:ind w:left="8039" w:hanging="360"/>
      </w:pPr>
      <w:rPr>
        <w:rFonts w:hint="default"/>
      </w:rPr>
    </w:lvl>
  </w:abstractNum>
  <w:abstractNum w:abstractNumId="5">
    <w:nsid w:val="68500746"/>
    <w:multiLevelType w:val="hybridMultilevel"/>
    <w:tmpl w:val="842C2C2A"/>
    <w:lvl w:ilvl="0" w:tplc="C4906D64">
      <w:start w:val="3"/>
      <w:numFmt w:val="decimal"/>
      <w:lvlText w:val="%1."/>
      <w:lvlJc w:val="left"/>
      <w:pPr>
        <w:ind w:left="4663" w:hanging="270"/>
        <w:jc w:val="right"/>
      </w:pPr>
      <w:rPr>
        <w:rFonts w:hint="default"/>
        <w:w w:val="100"/>
      </w:rPr>
    </w:lvl>
    <w:lvl w:ilvl="1" w:tplc="19AE9EAE">
      <w:numFmt w:val="bullet"/>
      <w:lvlText w:val="•"/>
      <w:lvlJc w:val="left"/>
      <w:pPr>
        <w:ind w:left="5180" w:hanging="270"/>
      </w:pPr>
      <w:rPr>
        <w:rFonts w:hint="default"/>
      </w:rPr>
    </w:lvl>
    <w:lvl w:ilvl="2" w:tplc="F9C6ED90">
      <w:numFmt w:val="bullet"/>
      <w:lvlText w:val="•"/>
      <w:lvlJc w:val="left"/>
      <w:pPr>
        <w:ind w:left="5701" w:hanging="270"/>
      </w:pPr>
      <w:rPr>
        <w:rFonts w:hint="default"/>
      </w:rPr>
    </w:lvl>
    <w:lvl w:ilvl="3" w:tplc="746A92CC">
      <w:numFmt w:val="bullet"/>
      <w:lvlText w:val="•"/>
      <w:lvlJc w:val="left"/>
      <w:pPr>
        <w:ind w:left="6221" w:hanging="270"/>
      </w:pPr>
      <w:rPr>
        <w:rFonts w:hint="default"/>
      </w:rPr>
    </w:lvl>
    <w:lvl w:ilvl="4" w:tplc="1B2E39AC">
      <w:numFmt w:val="bullet"/>
      <w:lvlText w:val="•"/>
      <w:lvlJc w:val="left"/>
      <w:pPr>
        <w:ind w:left="6742" w:hanging="270"/>
      </w:pPr>
      <w:rPr>
        <w:rFonts w:hint="default"/>
      </w:rPr>
    </w:lvl>
    <w:lvl w:ilvl="5" w:tplc="F63E73C6">
      <w:numFmt w:val="bullet"/>
      <w:lvlText w:val="•"/>
      <w:lvlJc w:val="left"/>
      <w:pPr>
        <w:ind w:left="7262" w:hanging="270"/>
      </w:pPr>
      <w:rPr>
        <w:rFonts w:hint="default"/>
      </w:rPr>
    </w:lvl>
    <w:lvl w:ilvl="6" w:tplc="E926D556">
      <w:numFmt w:val="bullet"/>
      <w:lvlText w:val="•"/>
      <w:lvlJc w:val="left"/>
      <w:pPr>
        <w:ind w:left="7783" w:hanging="270"/>
      </w:pPr>
      <w:rPr>
        <w:rFonts w:hint="default"/>
      </w:rPr>
    </w:lvl>
    <w:lvl w:ilvl="7" w:tplc="C64840E0">
      <w:numFmt w:val="bullet"/>
      <w:lvlText w:val="•"/>
      <w:lvlJc w:val="left"/>
      <w:pPr>
        <w:ind w:left="8303" w:hanging="270"/>
      </w:pPr>
      <w:rPr>
        <w:rFonts w:hint="default"/>
      </w:rPr>
    </w:lvl>
    <w:lvl w:ilvl="8" w:tplc="5A502FE0">
      <w:numFmt w:val="bullet"/>
      <w:lvlText w:val="•"/>
      <w:lvlJc w:val="left"/>
      <w:pPr>
        <w:ind w:left="8824" w:hanging="270"/>
      </w:pPr>
      <w:rPr>
        <w:rFonts w:hint="default"/>
      </w:rPr>
    </w:lvl>
  </w:abstractNum>
  <w:abstractNum w:abstractNumId="6">
    <w:nsid w:val="6D00657E"/>
    <w:multiLevelType w:val="hybridMultilevel"/>
    <w:tmpl w:val="A4CE0C42"/>
    <w:lvl w:ilvl="0" w:tplc="BBC4C4E0">
      <w:start w:val="1"/>
      <w:numFmt w:val="upperLetter"/>
      <w:lvlText w:val="%1)"/>
      <w:lvlJc w:val="left"/>
      <w:pPr>
        <w:ind w:left="116" w:hanging="760"/>
        <w:jc w:val="left"/>
      </w:pPr>
      <w:rPr>
        <w:rFonts w:ascii="Verdana" w:eastAsia="Verdana" w:hAnsi="Verdana" w:cs="Verdana" w:hint="default"/>
        <w:spacing w:val="-31"/>
        <w:w w:val="100"/>
        <w:sz w:val="22"/>
        <w:szCs w:val="22"/>
      </w:rPr>
    </w:lvl>
    <w:lvl w:ilvl="1" w:tplc="37787C3E">
      <w:numFmt w:val="bullet"/>
      <w:lvlText w:val="•"/>
      <w:lvlJc w:val="left"/>
      <w:pPr>
        <w:ind w:left="1092" w:hanging="760"/>
      </w:pPr>
      <w:rPr>
        <w:rFonts w:hint="default"/>
      </w:rPr>
    </w:lvl>
    <w:lvl w:ilvl="2" w:tplc="E5406A82">
      <w:numFmt w:val="bullet"/>
      <w:lvlText w:val="•"/>
      <w:lvlJc w:val="left"/>
      <w:pPr>
        <w:ind w:left="2065" w:hanging="760"/>
      </w:pPr>
      <w:rPr>
        <w:rFonts w:hint="default"/>
      </w:rPr>
    </w:lvl>
    <w:lvl w:ilvl="3" w:tplc="58D676BA">
      <w:numFmt w:val="bullet"/>
      <w:lvlText w:val="•"/>
      <w:lvlJc w:val="left"/>
      <w:pPr>
        <w:ind w:left="3037" w:hanging="760"/>
      </w:pPr>
      <w:rPr>
        <w:rFonts w:hint="default"/>
      </w:rPr>
    </w:lvl>
    <w:lvl w:ilvl="4" w:tplc="5D202A82">
      <w:numFmt w:val="bullet"/>
      <w:lvlText w:val="•"/>
      <w:lvlJc w:val="left"/>
      <w:pPr>
        <w:ind w:left="4010" w:hanging="760"/>
      </w:pPr>
      <w:rPr>
        <w:rFonts w:hint="default"/>
      </w:rPr>
    </w:lvl>
    <w:lvl w:ilvl="5" w:tplc="0478C45A">
      <w:numFmt w:val="bullet"/>
      <w:lvlText w:val="•"/>
      <w:lvlJc w:val="left"/>
      <w:pPr>
        <w:ind w:left="4982" w:hanging="760"/>
      </w:pPr>
      <w:rPr>
        <w:rFonts w:hint="default"/>
      </w:rPr>
    </w:lvl>
    <w:lvl w:ilvl="6" w:tplc="3A60D552">
      <w:numFmt w:val="bullet"/>
      <w:lvlText w:val="•"/>
      <w:lvlJc w:val="left"/>
      <w:pPr>
        <w:ind w:left="5955" w:hanging="760"/>
      </w:pPr>
      <w:rPr>
        <w:rFonts w:hint="default"/>
      </w:rPr>
    </w:lvl>
    <w:lvl w:ilvl="7" w:tplc="6B26F58C">
      <w:numFmt w:val="bullet"/>
      <w:lvlText w:val="•"/>
      <w:lvlJc w:val="left"/>
      <w:pPr>
        <w:ind w:left="6927" w:hanging="760"/>
      </w:pPr>
      <w:rPr>
        <w:rFonts w:hint="default"/>
      </w:rPr>
    </w:lvl>
    <w:lvl w:ilvl="8" w:tplc="91D05C7E">
      <w:numFmt w:val="bullet"/>
      <w:lvlText w:val="•"/>
      <w:lvlJc w:val="left"/>
      <w:pPr>
        <w:ind w:left="7900" w:hanging="76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9E"/>
    <w:rsid w:val="000225F1"/>
    <w:rsid w:val="00044A2F"/>
    <w:rsid w:val="00102473"/>
    <w:rsid w:val="001813A4"/>
    <w:rsid w:val="00185407"/>
    <w:rsid w:val="001C67FA"/>
    <w:rsid w:val="001F4CC7"/>
    <w:rsid w:val="002B530A"/>
    <w:rsid w:val="0035582F"/>
    <w:rsid w:val="0036017E"/>
    <w:rsid w:val="00415DEB"/>
    <w:rsid w:val="00422440"/>
    <w:rsid w:val="00447F91"/>
    <w:rsid w:val="004B7401"/>
    <w:rsid w:val="00516061"/>
    <w:rsid w:val="005524F1"/>
    <w:rsid w:val="00556D74"/>
    <w:rsid w:val="005A4E25"/>
    <w:rsid w:val="005D0958"/>
    <w:rsid w:val="006E30E0"/>
    <w:rsid w:val="00781607"/>
    <w:rsid w:val="007E5E60"/>
    <w:rsid w:val="008B3EE6"/>
    <w:rsid w:val="008C55EB"/>
    <w:rsid w:val="00900FCB"/>
    <w:rsid w:val="009470DF"/>
    <w:rsid w:val="00964DA2"/>
    <w:rsid w:val="00A6788B"/>
    <w:rsid w:val="00A95BCD"/>
    <w:rsid w:val="00AF3639"/>
    <w:rsid w:val="00B91660"/>
    <w:rsid w:val="00C627A0"/>
    <w:rsid w:val="00C812C6"/>
    <w:rsid w:val="00CD6B37"/>
    <w:rsid w:val="00D10E50"/>
    <w:rsid w:val="00DD65CF"/>
    <w:rsid w:val="00DE62EF"/>
    <w:rsid w:val="00DF03C7"/>
    <w:rsid w:val="00DF4C9B"/>
    <w:rsid w:val="00F26EB8"/>
    <w:rsid w:val="00F42EFB"/>
    <w:rsid w:val="00F71A07"/>
    <w:rsid w:val="00F92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5"/>
      <w:jc w:val="both"/>
    </w:pPr>
    <w:rPr>
      <w:sz w:val="20"/>
      <w:szCs w:val="20"/>
    </w:rPr>
  </w:style>
  <w:style w:type="paragraph" w:styleId="Paragrafoelenco">
    <w:name w:val="List Paragraph"/>
    <w:basedOn w:val="Normale"/>
    <w:uiPriority w:val="1"/>
    <w:qFormat/>
    <w:pPr>
      <w:ind w:left="1476"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E5E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E60"/>
    <w:rPr>
      <w:rFonts w:ascii="Segoe UI" w:eastAsia="Verdan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5"/>
      <w:jc w:val="both"/>
    </w:pPr>
    <w:rPr>
      <w:sz w:val="20"/>
      <w:szCs w:val="20"/>
    </w:rPr>
  </w:style>
  <w:style w:type="paragraph" w:styleId="Paragrafoelenco">
    <w:name w:val="List Paragraph"/>
    <w:basedOn w:val="Normale"/>
    <w:uiPriority w:val="1"/>
    <w:qFormat/>
    <w:pPr>
      <w:ind w:left="1476"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E5E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E6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1385</Words>
  <Characters>7896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luigipc64</dc:creator>
  <cp:lastModifiedBy>luis</cp:lastModifiedBy>
  <cp:revision>35</cp:revision>
  <cp:lastPrinted>2018-06-21T10:26:00Z</cp:lastPrinted>
  <dcterms:created xsi:type="dcterms:W3CDTF">2018-06-13T07:00:00Z</dcterms:created>
  <dcterms:modified xsi:type="dcterms:W3CDTF">2018-12-21T11:52:00Z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Writer</vt:lpwstr>
  </property>
  <property fmtid="{D5CDD505-2E9C-101B-9397-08002B2CF9AE}" pid="4" name="LastSaved">
    <vt:filetime>2018-02-23T00:00:00Z</vt:filetime>
  </property>
</Properties>
</file>